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96" w:rsidRDefault="007E271D">
      <w:pPr>
        <w:pStyle w:val="Body"/>
        <w:rPr>
          <w:rFonts w:hint="default"/>
          <w:lang w:val="en-US"/>
        </w:rPr>
      </w:pPr>
      <w:r w:rsidRPr="00A24579">
        <w:rPr>
          <w:b/>
          <w:sz w:val="28"/>
          <w:szCs w:val="28"/>
        </w:rPr>
        <w:t>近八旬憶</w:t>
      </w:r>
      <w:r w:rsidR="00DB0CB4" w:rsidRPr="00A24579">
        <w:rPr>
          <w:b/>
          <w:sz w:val="28"/>
          <w:szCs w:val="28"/>
        </w:rPr>
        <w:t>往事</w:t>
      </w:r>
      <w:r w:rsidR="00314207">
        <w:rPr>
          <w:rFonts w:hint="default"/>
          <w:b/>
          <w:sz w:val="28"/>
          <w:szCs w:val="28"/>
          <w:lang w:val="en-US"/>
        </w:rPr>
        <w:t xml:space="preserve">  ------  </w:t>
      </w:r>
      <w:r w:rsidR="00314207" w:rsidRPr="00314207">
        <w:rPr>
          <w:b/>
          <w:sz w:val="28"/>
          <w:szCs w:val="28"/>
          <w:lang w:val="en-US"/>
        </w:rPr>
        <w:t>黃東昇</w:t>
      </w:r>
      <w:r w:rsidR="00314207">
        <w:t>（</w:t>
      </w:r>
      <w:r w:rsidR="00314207">
        <w:rPr>
          <w:rFonts w:hint="default"/>
          <w:lang w:val="en-US"/>
        </w:rPr>
        <w:t>4</w:t>
      </w:r>
      <w:r w:rsidR="00314207">
        <w:rPr>
          <w:rFonts w:ascii="Helvetica"/>
        </w:rPr>
        <w:t>7</w:t>
      </w:r>
      <w:r w:rsidR="00314207">
        <w:t>級）</w:t>
      </w:r>
      <w:r w:rsidR="00974DAB">
        <w:t>寫於美國北加州</w:t>
      </w:r>
      <w:r w:rsidR="00974DAB" w:rsidRPr="00974DAB">
        <w:t>舊金山</w:t>
      </w:r>
      <w:r w:rsidR="00974DAB">
        <w:rPr>
          <w:rFonts w:hint="default"/>
          <w:lang w:val="en-US"/>
        </w:rPr>
        <w:t xml:space="preserve"> (10-7-2014)</w:t>
      </w:r>
    </w:p>
    <w:p w:rsidR="00574405" w:rsidRPr="00974DAB" w:rsidRDefault="00574405" w:rsidP="00574405">
      <w:pPr>
        <w:pStyle w:val="Body"/>
        <w:jc w:val="center"/>
        <w:rPr>
          <w:rFonts w:hint="default"/>
          <w:b/>
          <w:sz w:val="28"/>
          <w:szCs w:val="28"/>
          <w:lang w:val="en-US"/>
        </w:rPr>
      </w:pPr>
      <w:r>
        <w:rPr>
          <w:rFonts w:hint="default"/>
          <w:lang w:val="en-US"/>
        </w:rPr>
        <w:t>[</w:t>
      </w:r>
      <w:r>
        <w:rPr>
          <w:lang w:val="en-US"/>
        </w:rPr>
        <w:t>成大化工系友會訊、</w:t>
      </w:r>
      <w:r w:rsidRPr="00574405">
        <w:rPr>
          <w:lang w:val="en-US"/>
        </w:rPr>
        <w:t>第</w:t>
      </w:r>
      <w:r>
        <w:rPr>
          <w:rFonts w:hint="default"/>
          <w:lang w:val="en-US"/>
        </w:rPr>
        <w:t>24</w:t>
      </w:r>
      <w:r w:rsidRPr="00574405">
        <w:rPr>
          <w:lang w:val="en-US"/>
        </w:rPr>
        <w:t>期、</w:t>
      </w:r>
      <w:r w:rsidR="00FF5D1E">
        <w:rPr>
          <w:rFonts w:hint="default"/>
          <w:lang w:val="en-US"/>
        </w:rPr>
        <w:t>71</w:t>
      </w:r>
      <w:r w:rsidR="00FF5D1E" w:rsidRPr="00FF5D1E">
        <w:rPr>
          <w:lang w:val="en-US"/>
        </w:rPr>
        <w:t>頁到</w:t>
      </w:r>
      <w:r w:rsidR="00FF5D1E">
        <w:rPr>
          <w:rFonts w:hint="default"/>
          <w:lang w:val="en-US"/>
        </w:rPr>
        <w:t>74</w:t>
      </w:r>
      <w:r w:rsidR="00FF5D1E" w:rsidRPr="00FF5D1E">
        <w:rPr>
          <w:lang w:val="en-US"/>
        </w:rPr>
        <w:t>頁、</w:t>
      </w:r>
      <w:r>
        <w:rPr>
          <w:rFonts w:hint="default"/>
          <w:lang w:val="en-US"/>
        </w:rPr>
        <w:t>November 2014]</w:t>
      </w:r>
    </w:p>
    <w:p w:rsidR="00165496" w:rsidRDefault="00165496">
      <w:pPr>
        <w:pStyle w:val="Body"/>
        <w:rPr>
          <w:rFonts w:hint="default"/>
        </w:rPr>
      </w:pPr>
    </w:p>
    <w:p w:rsidR="00165496" w:rsidRPr="00314207" w:rsidRDefault="007E271D">
      <w:pPr>
        <w:pStyle w:val="Body"/>
        <w:rPr>
          <w:rFonts w:hint="default"/>
          <w:lang w:val="en-US"/>
        </w:rPr>
      </w:pPr>
      <w:r>
        <w:t>劉明弁同學（</w:t>
      </w:r>
      <w:r>
        <w:rPr>
          <w:rFonts w:ascii="Helvetica"/>
        </w:rPr>
        <w:t>57</w:t>
      </w:r>
      <w:r>
        <w:t>級）是我們在美國加州舊金山灣區的隣居，也是我在成大化工</w:t>
      </w:r>
      <w:r w:rsidR="00314207" w:rsidRPr="00314207">
        <w:t>系</w:t>
      </w:r>
      <w:r>
        <w:t>的後輩。他</w:t>
      </w:r>
      <w:r w:rsidR="00314207" w:rsidRPr="00314207">
        <w:t>響應</w:t>
      </w:r>
      <w:r w:rsidR="00314207">
        <w:t>前成大副校長翁鴻山教授</w:t>
      </w:r>
      <w:r>
        <w:t>的交代，鼓勵化工系友多多投稿於</w:t>
      </w:r>
      <w:r>
        <w:rPr>
          <w:rFonts w:ascii="Helvetica"/>
        </w:rPr>
        <w:t>"</w:t>
      </w:r>
      <w:r>
        <w:t>成大化工系友電子通訊</w:t>
      </w:r>
      <w:r>
        <w:rPr>
          <w:rFonts w:ascii="Helvetica"/>
        </w:rPr>
        <w:t>"</w:t>
      </w:r>
      <w:r>
        <w:t>。</w:t>
      </w:r>
      <w:r w:rsidR="00314207">
        <w:t>他去年</w:t>
      </w:r>
      <w:r w:rsidR="00314207">
        <w:rPr>
          <w:rFonts w:hint="default"/>
          <w:lang w:val="en-US"/>
        </w:rPr>
        <w:t>11</w:t>
      </w:r>
      <w:r w:rsidR="00314207" w:rsidRPr="00314207">
        <w:rPr>
          <w:lang w:val="en-US"/>
        </w:rPr>
        <w:t>月，</w:t>
      </w:r>
      <w:r w:rsidR="00314207">
        <w:t>在化工系友會訊（第</w:t>
      </w:r>
      <w:r w:rsidR="00314207">
        <w:rPr>
          <w:rFonts w:ascii="Helvetica"/>
        </w:rPr>
        <w:t>23</w:t>
      </w:r>
      <w:r w:rsidR="00314207">
        <w:t>期）發表了兩篇文章。</w:t>
      </w:r>
    </w:p>
    <w:p w:rsidR="00165496" w:rsidRDefault="00165496">
      <w:pPr>
        <w:pStyle w:val="Body"/>
        <w:rPr>
          <w:rFonts w:hint="default"/>
        </w:rPr>
      </w:pPr>
    </w:p>
    <w:p w:rsidR="00165496" w:rsidRDefault="007E271D">
      <w:pPr>
        <w:pStyle w:val="Body"/>
        <w:rPr>
          <w:rFonts w:hint="default"/>
        </w:rPr>
      </w:pPr>
      <w:r>
        <w:t>半年前，收到</w:t>
      </w:r>
      <w:r>
        <w:rPr>
          <w:rFonts w:ascii="Helvetica"/>
        </w:rPr>
        <w:t>"</w:t>
      </w:r>
      <w:r>
        <w:t>成大化工系友電子通訊（</w:t>
      </w:r>
      <w:r>
        <w:rPr>
          <w:rFonts w:ascii="Helvetica"/>
        </w:rPr>
        <w:t>4/29/2014</w:t>
      </w:r>
      <w:r>
        <w:t>）</w:t>
      </w:r>
      <w:r>
        <w:rPr>
          <w:rFonts w:ascii="Helvetica"/>
        </w:rPr>
        <w:t>"</w:t>
      </w:r>
      <w:r>
        <w:t>。通訊有一節報導：</w:t>
      </w:r>
    </w:p>
    <w:p w:rsidR="00165496" w:rsidRDefault="007E271D">
      <w:pPr>
        <w:pStyle w:val="Body"/>
        <w:rPr>
          <w:rFonts w:hint="default"/>
        </w:rPr>
      </w:pPr>
      <w:r>
        <w:t>成大化工系友會第一次茶會成功啟航！</w:t>
      </w:r>
      <w:r>
        <w:rPr>
          <w:rFonts w:ascii="Helvetica"/>
        </w:rPr>
        <w:t xml:space="preserve"> </w:t>
      </w:r>
      <w:r>
        <w:t>此次與會的學長姐有馬哲儒（</w:t>
      </w:r>
      <w:r>
        <w:rPr>
          <w:rFonts w:ascii="Helvetica"/>
        </w:rPr>
        <w:t>43</w:t>
      </w:r>
      <w:r>
        <w:t>）、李正義（</w:t>
      </w:r>
      <w:r>
        <w:rPr>
          <w:rFonts w:ascii="Helvetica"/>
        </w:rPr>
        <w:t>46</w:t>
      </w:r>
      <w:r>
        <w:t>）、張桂心（</w:t>
      </w:r>
      <w:r>
        <w:rPr>
          <w:rFonts w:ascii="Helvetica"/>
        </w:rPr>
        <w:t>46</w:t>
      </w:r>
      <w:r>
        <w:t>）、翁鴻山（</w:t>
      </w:r>
      <w:r>
        <w:rPr>
          <w:rFonts w:ascii="Helvetica"/>
        </w:rPr>
        <w:t>51</w:t>
      </w:r>
      <w:r>
        <w:t>）、黃梧桐（</w:t>
      </w:r>
      <w:r>
        <w:rPr>
          <w:rFonts w:ascii="Helvetica"/>
        </w:rPr>
        <w:t>53</w:t>
      </w:r>
      <w:r>
        <w:t>）、黃清吉（</w:t>
      </w:r>
      <w:r>
        <w:rPr>
          <w:rFonts w:ascii="Helvetica"/>
        </w:rPr>
        <w:t>53</w:t>
      </w:r>
      <w:r>
        <w:t>）、陳煥南（</w:t>
      </w:r>
      <w:r>
        <w:rPr>
          <w:rFonts w:ascii="Helvetica"/>
        </w:rPr>
        <w:t>54</w:t>
      </w:r>
      <w:r>
        <w:t>）、李明遠（</w:t>
      </w:r>
      <w:r>
        <w:rPr>
          <w:rFonts w:ascii="Helvetica"/>
        </w:rPr>
        <w:t>56</w:t>
      </w:r>
      <w:r>
        <w:t>）、吳文騰（</w:t>
      </w:r>
      <w:r>
        <w:rPr>
          <w:rFonts w:ascii="Helvetica"/>
        </w:rPr>
        <w:t>57</w:t>
      </w:r>
      <w:r>
        <w:t>）、柯進春（</w:t>
      </w:r>
      <w:r>
        <w:rPr>
          <w:rFonts w:ascii="Helvetica"/>
        </w:rPr>
        <w:t>57</w:t>
      </w:r>
      <w:r>
        <w:rPr>
          <w:lang w:val="ja-JP" w:eastAsia="ja-JP"/>
        </w:rPr>
        <w:t>）、簡高松（</w:t>
      </w:r>
      <w:r>
        <w:rPr>
          <w:rFonts w:ascii="Helvetica"/>
        </w:rPr>
        <w:t>64</w:t>
      </w:r>
      <w:r>
        <w:t>）、楊明長（</w:t>
      </w:r>
      <w:r>
        <w:rPr>
          <w:rFonts w:ascii="Helvetica"/>
        </w:rPr>
        <w:t>69</w:t>
      </w:r>
      <w:r>
        <w:t>）、黃耀輝（</w:t>
      </w:r>
      <w:r>
        <w:rPr>
          <w:rFonts w:ascii="Helvetica"/>
        </w:rPr>
        <w:t>72</w:t>
      </w:r>
      <w:r>
        <w:t>）、吳昭燕（</w:t>
      </w:r>
      <w:r>
        <w:rPr>
          <w:rFonts w:ascii="Helvetica"/>
        </w:rPr>
        <w:t>73</w:t>
      </w:r>
      <w:r>
        <w:t>）。</w:t>
      </w:r>
    </w:p>
    <w:p w:rsidR="00165496" w:rsidRDefault="00165496">
      <w:pPr>
        <w:pStyle w:val="Body"/>
        <w:rPr>
          <w:rFonts w:hint="default"/>
        </w:rPr>
      </w:pPr>
    </w:p>
    <w:p w:rsidR="00165496" w:rsidRPr="00506DDD" w:rsidRDefault="007E271D">
      <w:pPr>
        <w:pStyle w:val="Body"/>
        <w:rPr>
          <w:rFonts w:hint="default"/>
          <w:lang w:val="en-US"/>
        </w:rPr>
      </w:pPr>
      <w:r>
        <w:t>我很高興看到李正義及張桂心參與此茶會。他們兩位都早我一屆，是化工同班同學。我由成大畢業後，</w:t>
      </w:r>
      <w:r>
        <w:rPr>
          <w:rFonts w:ascii="Helvetica"/>
        </w:rPr>
        <w:t>1960</w:t>
      </w:r>
      <w:r>
        <w:t>年出國留學，</w:t>
      </w:r>
      <w:r w:rsidR="00314207">
        <w:t>至今</w:t>
      </w:r>
      <w:r w:rsidR="00314207" w:rsidRPr="00314207">
        <w:t>只</w:t>
      </w:r>
      <w:r>
        <w:t>少</w:t>
      </w:r>
      <w:r w:rsidR="00314207" w:rsidRPr="00314207">
        <w:t>有</w:t>
      </w:r>
      <w:r>
        <w:rPr>
          <w:rFonts w:ascii="Helvetica"/>
        </w:rPr>
        <w:t>55</w:t>
      </w:r>
      <w:r>
        <w:t>年沒</w:t>
      </w:r>
      <w:r w:rsidR="00314207" w:rsidRPr="00314207">
        <w:t>連絡</w:t>
      </w:r>
      <w:r>
        <w:t>。現在我們都將近八十高齡，在這年紀，不少同學及朋友，不是身體不佳就是己往生。</w:t>
      </w:r>
      <w:r w:rsidR="00DD2CA5" w:rsidRPr="00DD2CA5">
        <w:t>知道</w:t>
      </w:r>
      <w:r>
        <w:t>李氏夫婦能到成大參加茶會，表示他們兩位身體健康，這是值得恭喜之事。我立刻打電話到台南向他們問候。</w:t>
      </w:r>
      <w:r w:rsidR="00506DDD" w:rsidRPr="00506DDD">
        <w:t>靈感一來，</w:t>
      </w:r>
      <w:r w:rsidR="00DD2CA5" w:rsidRPr="00DD2CA5">
        <w:t>又</w:t>
      </w:r>
      <w:r w:rsidR="00B36BB0" w:rsidRPr="00B36BB0">
        <w:t>因</w:t>
      </w:r>
      <w:r w:rsidR="00506DDD">
        <w:t>劉明弁同學的催稿，</w:t>
      </w:r>
      <w:r w:rsidR="00DD2CA5" w:rsidRPr="00DD2CA5">
        <w:t>就</w:t>
      </w:r>
      <w:r w:rsidR="00506DDD">
        <w:t>提筆寫下往事幾</w:t>
      </w:r>
      <w:r w:rsidR="00506DDD" w:rsidRPr="00506DDD">
        <w:t>則。</w:t>
      </w:r>
    </w:p>
    <w:p w:rsidR="00165496" w:rsidRDefault="00165496">
      <w:pPr>
        <w:pStyle w:val="Body"/>
        <w:rPr>
          <w:rFonts w:hint="default"/>
        </w:rPr>
      </w:pPr>
    </w:p>
    <w:p w:rsidR="00165496" w:rsidRPr="00A24579" w:rsidRDefault="007E271D">
      <w:pPr>
        <w:pStyle w:val="Body"/>
        <w:rPr>
          <w:rFonts w:hint="default"/>
          <w:b/>
          <w:lang w:val="en-US"/>
        </w:rPr>
      </w:pPr>
      <w:r w:rsidRPr="00A24579">
        <w:rPr>
          <w:b/>
        </w:rPr>
        <w:t>六十年前大學時代的排球比賽：</w:t>
      </w:r>
    </w:p>
    <w:p w:rsidR="00A24579" w:rsidRPr="00A24579" w:rsidRDefault="00A24579">
      <w:pPr>
        <w:pStyle w:val="Body"/>
        <w:rPr>
          <w:rFonts w:hint="default"/>
          <w:lang w:val="en-US"/>
        </w:rPr>
      </w:pPr>
    </w:p>
    <w:p w:rsidR="00165496" w:rsidRDefault="007E271D">
      <w:pPr>
        <w:pStyle w:val="Body"/>
        <w:rPr>
          <w:rFonts w:hint="default"/>
        </w:rPr>
      </w:pPr>
      <w:r>
        <w:t>李正義畢業於屏東中學，是一位傑出運動</w:t>
      </w:r>
      <w:r w:rsidR="00920DBC">
        <w:t>員，</w:t>
      </w:r>
      <w:r w:rsidR="00920DBC" w:rsidRPr="00920DBC">
        <w:t>更</w:t>
      </w:r>
      <w:r w:rsidR="00920DBC">
        <w:t>是跳</w:t>
      </w:r>
      <w:r w:rsidR="00920DBC" w:rsidRPr="00920DBC">
        <w:t>高</w:t>
      </w:r>
      <w:r>
        <w:t>建將。看到李正義</w:t>
      </w:r>
      <w:r w:rsidR="00506DDD">
        <w:t>夫婦參加</w:t>
      </w:r>
      <w:r w:rsidR="00506DDD" w:rsidRPr="00506DDD">
        <w:t>茶會</w:t>
      </w:r>
      <w:r>
        <w:t>，我才連想起我們大學時代活耀的排球比賽。</w:t>
      </w:r>
      <w:r w:rsidR="00506DDD" w:rsidRPr="00506DDD">
        <w:t>我</w:t>
      </w:r>
      <w:r>
        <w:t>花了好多時間，由一大堆古早相片</w:t>
      </w:r>
      <w:r w:rsidR="00DD2CA5" w:rsidRPr="00DD2CA5">
        <w:t>裡</w:t>
      </w:r>
      <w:r>
        <w:t>找到此一張成大球賽之合照</w:t>
      </w:r>
      <w:r w:rsidR="00920DBC">
        <w:t>（</w:t>
      </w:r>
      <w:r w:rsidR="00920DBC" w:rsidRPr="00920DBC">
        <w:t>相一</w:t>
      </w:r>
      <w:r w:rsidR="00920DBC">
        <w:t>）</w:t>
      </w:r>
      <w:r>
        <w:t>。</w:t>
      </w:r>
      <w:r w:rsidR="00506DDD" w:rsidRPr="00506DDD">
        <w:t>我</w:t>
      </w:r>
      <w:r>
        <w:t>很樂意在此分享</w:t>
      </w:r>
      <w:r w:rsidR="00DD2CA5">
        <w:t>半世</w:t>
      </w:r>
      <w:r w:rsidR="00DD2CA5" w:rsidRPr="00DD2CA5">
        <w:t>紀前</w:t>
      </w:r>
      <w:r w:rsidR="00506DDD" w:rsidRPr="00506DDD">
        <w:t>，</w:t>
      </w:r>
      <w:r>
        <w:t>在成大運動場的情景。這是</w:t>
      </w:r>
      <w:r>
        <w:rPr>
          <w:rFonts w:ascii="Helvetica"/>
        </w:rPr>
        <w:t>1955</w:t>
      </w:r>
      <w:r>
        <w:t>年，化工系排球隊在校運排球比賽得到冠軍的紀念相片。相中前排蹲者，左二是黃東昇（</w:t>
      </w:r>
      <w:r>
        <w:rPr>
          <w:rFonts w:ascii="Helvetica"/>
        </w:rPr>
        <w:t>47</w:t>
      </w:r>
      <w:r>
        <w:t>級），右起是鄭正東（</w:t>
      </w:r>
      <w:r>
        <w:rPr>
          <w:rFonts w:ascii="Helvetica"/>
        </w:rPr>
        <w:t>45</w:t>
      </w:r>
      <w:r>
        <w:t>級）及陳恒耀（</w:t>
      </w:r>
      <w:r>
        <w:rPr>
          <w:rFonts w:ascii="Helvetica"/>
        </w:rPr>
        <w:t>47</w:t>
      </w:r>
      <w:r>
        <w:t>級）。後排右起是學校之體育組長、李正義（</w:t>
      </w:r>
      <w:r>
        <w:rPr>
          <w:rFonts w:ascii="Helvetica"/>
        </w:rPr>
        <w:t>47</w:t>
      </w:r>
      <w:r>
        <w:t>級）、蔡昆山（</w:t>
      </w:r>
      <w:r>
        <w:rPr>
          <w:rFonts w:ascii="Helvetica"/>
        </w:rPr>
        <w:t>45</w:t>
      </w:r>
      <w:r>
        <w:t>级）、不知名、史平（</w:t>
      </w:r>
      <w:r>
        <w:rPr>
          <w:rFonts w:ascii="Helvetica"/>
        </w:rPr>
        <w:t>47</w:t>
      </w:r>
      <w:r>
        <w:t>級）及楊榮堂（</w:t>
      </w:r>
      <w:r>
        <w:rPr>
          <w:rFonts w:ascii="Helvetica"/>
        </w:rPr>
        <w:t>47</w:t>
      </w:r>
      <w:r>
        <w:t>級）。楊榮堂當時是化工系新生，也是排球隊隊長。</w:t>
      </w:r>
    </w:p>
    <w:p w:rsidR="00165496" w:rsidRDefault="00165496">
      <w:pPr>
        <w:pStyle w:val="Body"/>
        <w:rPr>
          <w:rFonts w:hint="default"/>
        </w:rPr>
      </w:pPr>
    </w:p>
    <w:p w:rsidR="00165496" w:rsidRDefault="007E271D">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rPr>
      </w:pPr>
      <w:r>
        <w:t>楊榮堂也是屏東中學出身，曾是全省中學</w:t>
      </w:r>
      <w:r>
        <w:rPr>
          <w:rFonts w:ascii="Helvetica"/>
        </w:rPr>
        <w:t>100</w:t>
      </w:r>
      <w:r>
        <w:t>米賽跑的冠軍建將，他排球打得很好，在中學時代就被選入排球國手</w:t>
      </w:r>
      <w:r w:rsidR="00DD2CA5" w:rsidRPr="00DD2CA5">
        <w:t>，</w:t>
      </w:r>
      <w:r>
        <w:t>進入成大化工系，第一學期就在班內（化一班）組織排球隊。班裡打排球者不多，但經過楊兄熱心的</w:t>
      </w:r>
      <w:r w:rsidR="00DD2CA5" w:rsidRPr="00DD2CA5">
        <w:t>鼓勵及</w:t>
      </w:r>
      <w:r>
        <w:t>訓練，多位同學包括筆者開始對排球有興趣。入學第一年，我們班隊就參加化工系內的班際比賽。沒想到我們竟打嬴化四、化三、化二班前輩學長的球隊，而獲得系內的冠軍。既然化一班在化工系稱雄，楊兄就被徵召</w:t>
      </w:r>
      <w:r w:rsidR="00DD2CA5" w:rsidRPr="00DD2CA5">
        <w:t>當隊長</w:t>
      </w:r>
      <w:r>
        <w:t>組織化工系</w:t>
      </w:r>
      <w:r w:rsidR="00DD2CA5" w:rsidRPr="00DD2CA5">
        <w:t>排</w:t>
      </w:r>
      <w:r>
        <w:t>球隊，以參加挍運</w:t>
      </w:r>
      <w:r>
        <w:lastRenderedPageBreak/>
        <w:t>之排球比賽。他召集他的同班同學（陳恆耀、史平及筆者）加入化工系球隊。當時的排球隊是九人制，球</w:t>
      </w:r>
      <w:r w:rsidR="00DD2CA5" w:rsidRPr="00DD2CA5">
        <w:t>員</w:t>
      </w:r>
      <w:r>
        <w:t>站三排，每位球員站固定的位置。因此身高者站前排阻擋過網的排球，個子小者站第三排做球給前兩排攻擊。陳恆耀個子小，在第三排救球及做球都非常穩定可靠。史平</w:t>
      </w:r>
      <w:r w:rsidR="00506DDD">
        <w:t>和</w:t>
      </w:r>
      <w:r w:rsidR="00506DDD" w:rsidRPr="00506DDD">
        <w:t>我</w:t>
      </w:r>
      <w:r>
        <w:t>都是六尺高，我們就固定站第一排。史平，是台北建國中學的籃球選手，不曾打過排球，由楊兄訓練後，很快就成為我們排球</w:t>
      </w:r>
      <w:r w:rsidR="00920DBC" w:rsidRPr="00920DBC">
        <w:t>隊的主</w:t>
      </w:r>
      <w:r>
        <w:t>將。楊兄常常做球剛剛在網頂，由站在第一排的史平或筆者做快速的殺球。另外楊兄</w:t>
      </w:r>
      <w:r w:rsidR="00920DBC" w:rsidRPr="00920DBC">
        <w:t>也常</w:t>
      </w:r>
      <w:r>
        <w:t>送高球在第一排及第二排中間 ，由第二排球員跳高殺球。球隊隊員裡，我印象最深刻的是李正義。他站第二排之右邊或左邊，楊隊長常常做球給他攻擊。因為他是跳高健將，每次球做給他，他就輕易跳在高空等待著球。此時他可覓找對方的弱點，以判斷決定最好之置球點</w:t>
      </w:r>
      <w:r w:rsidR="00DD2CA5" w:rsidRPr="00DD2CA5">
        <w:t>，</w:t>
      </w:r>
      <w:r>
        <w:t>大力殺球，或輕鬆置球於沒人之位置。做球給他，通常都可得分。我很欣賞他的撃球動作</w:t>
      </w:r>
      <w:r w:rsidR="004139A9" w:rsidRPr="004139A9">
        <w:t>：</w:t>
      </w:r>
      <w:r>
        <w:t>他跳得高，擊球的動作</w:t>
      </w:r>
      <w:r w:rsidR="004139A9" w:rsidRPr="004139A9">
        <w:t>，</w:t>
      </w:r>
      <w:r>
        <w:t>很輕鬆很文雅。</w:t>
      </w:r>
    </w:p>
    <w:p w:rsidR="00165496" w:rsidRDefault="00165496">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rPr>
      </w:pPr>
    </w:p>
    <w:p w:rsidR="00165496" w:rsidRDefault="007E271D">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rPr>
      </w:pPr>
      <w:r>
        <w:rPr>
          <w:rFonts w:ascii="Helvetica"/>
        </w:rPr>
        <w:t>2012</w:t>
      </w:r>
      <w:r>
        <w:t>年</w:t>
      </w:r>
      <w:r>
        <w:rPr>
          <w:rFonts w:ascii="Helvetica"/>
        </w:rPr>
        <w:t>12</w:t>
      </w:r>
      <w:r>
        <w:t>月，筆者回台灣探訪親友。化工同學們在台北市的兄弟飯店開同學會歡迎</w:t>
      </w:r>
      <w:r w:rsidR="004139A9" w:rsidRPr="004139A9">
        <w:t>筆者</w:t>
      </w:r>
      <w:r>
        <w:t>及內人韓淑真歸國訪問。當晚很榮幸邀請到剛下任的成大校長賴明詔博士及夫人，同時也請到翁鴻山前副校長。在飯店照的相片中，坐者右邊開始是孫春山夫人、翁副校長、賴校長夫婦、吳澄清夫婦。後站者右起黃東昇夫婦、孫春山、李志村、林知海、李新民夫婦、陳尚文及羅欽焄。此次聚會，給翁副校長有機會向孫春山</w:t>
      </w:r>
      <w:r w:rsidR="004139A9">
        <w:t>當</w:t>
      </w:r>
      <w:r w:rsidR="004139A9" w:rsidRPr="004139A9">
        <w:t>面</w:t>
      </w:r>
      <w:r>
        <w:t>肯定慨捐鉅款，在成大化工系建立台灣化工史料館，並向在場同學報告該館的工作計畫。</w:t>
      </w:r>
    </w:p>
    <w:p w:rsidR="00165496" w:rsidRDefault="00165496">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rPr>
      </w:pPr>
    </w:p>
    <w:p w:rsidR="00165496" w:rsidRDefault="007E271D">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lang w:val="en-US"/>
        </w:rPr>
      </w:pPr>
      <w:r>
        <w:t>在埸的同學中，大家在各自項業都有成就，不少人也己退休。吳澄清是台灣石化合成公司的董事長、陳尚文是明台化工公司的董事長、林知海是德亞樹脂公司的董事長、李志村是台灣塑膠工業有限公司的董事長、孫春山是毅豐橡膠工業有限公司的董事長</w:t>
      </w:r>
      <w:r w:rsidR="00CB6195">
        <w:t>、張瑞欽是華立企業公司的</w:t>
      </w:r>
      <w:r w:rsidR="00CB6195" w:rsidRPr="00CB6195">
        <w:t>總裁</w:t>
      </w:r>
      <w:r>
        <w:t>。大家年紀都近八十，走起路來</w:t>
      </w:r>
      <w:r w:rsidR="00461043" w:rsidRPr="00461043">
        <w:t>，</w:t>
      </w:r>
      <w:r>
        <w:t>小心羽羽，</w:t>
      </w:r>
      <w:r w:rsidR="004139A9" w:rsidRPr="004139A9">
        <w:t>避免</w:t>
      </w:r>
      <w:r>
        <w:t>摔倒。但年輕時代，每人都曾經是運動場之龍虎。大學入學不久，羅欽焄、陳尚文、</w:t>
      </w:r>
      <w:r w:rsidR="00CB6195">
        <w:t>張</w:t>
      </w:r>
      <w:r w:rsidR="00CB6195" w:rsidRPr="00CB6195">
        <w:t>瑞欽、</w:t>
      </w:r>
      <w:r>
        <w:t>李新民及林知海</w:t>
      </w:r>
      <w:r w:rsidR="00CB6195" w:rsidRPr="00CB6195">
        <w:t>等</w:t>
      </w:r>
      <w:r>
        <w:t>也都曾經被楊榮堂徴召參加</w:t>
      </w:r>
      <w:r w:rsidR="004139A9" w:rsidRPr="004139A9">
        <w:t>化一</w:t>
      </w:r>
      <w:r>
        <w:t>班</w:t>
      </w:r>
      <w:r w:rsidR="004139A9" w:rsidRPr="004139A9">
        <w:t>之</w:t>
      </w:r>
      <w:r>
        <w:t>排球隊。羅氏個子高，打前排，非常會殺球。其他</w:t>
      </w:r>
      <w:r w:rsidR="00CB6195" w:rsidRPr="00CB6195">
        <w:t>四</w:t>
      </w:r>
      <w:r>
        <w:t>位同學都打第三排。林知海當時亦是成大捧球校隊的選手。李新民是踢足球及打乒乓球。很可惜的是楊榮堂及陳恆耀早己經去世。我</w:t>
      </w:r>
      <w:r w:rsidR="00461043" w:rsidRPr="00461043">
        <w:t>們</w:t>
      </w:r>
      <w:r>
        <w:t>另外一位</w:t>
      </w:r>
      <w:r w:rsidR="00461043">
        <w:t>同班</w:t>
      </w:r>
      <w:r>
        <w:t>至友吳守恆也己於</w:t>
      </w:r>
      <w:r>
        <w:rPr>
          <w:rFonts w:ascii="Helvetica"/>
        </w:rPr>
        <w:t>2004</w:t>
      </w:r>
      <w:r>
        <w:t>年去世。為紀念吳兄，於</w:t>
      </w:r>
      <w:r>
        <w:rPr>
          <w:rFonts w:ascii="Helvetica"/>
        </w:rPr>
        <w:t>2008</w:t>
      </w:r>
      <w:r>
        <w:t>年曾投稿</w:t>
      </w:r>
      <w:r w:rsidR="00461043">
        <w:rPr>
          <w:rFonts w:hint="default"/>
          <w:lang w:val="en-US"/>
        </w:rPr>
        <w:t xml:space="preserve"> </w:t>
      </w:r>
      <w:r>
        <w:rPr>
          <w:rFonts w:ascii="Helvetica"/>
        </w:rPr>
        <w:t>"</w:t>
      </w:r>
      <w:r>
        <w:t>懷念至友吳守恆</w:t>
      </w:r>
      <w:r>
        <w:rPr>
          <w:rFonts w:ascii="Helvetica"/>
        </w:rPr>
        <w:t>"</w:t>
      </w:r>
      <w:r w:rsidR="00461043">
        <w:rPr>
          <w:rFonts w:ascii="Helvetica" w:hint="default"/>
          <w:lang w:val="en-US"/>
        </w:rPr>
        <w:t xml:space="preserve"> </w:t>
      </w:r>
      <w:r>
        <w:t>乙文於化工系友會訊第</w:t>
      </w:r>
      <w:r>
        <w:rPr>
          <w:rFonts w:ascii="Helvetica"/>
        </w:rPr>
        <w:t>18</w:t>
      </w:r>
      <w:r>
        <w:t>期（第</w:t>
      </w:r>
      <w:r>
        <w:rPr>
          <w:rFonts w:ascii="Helvetica"/>
        </w:rPr>
        <w:t>43</w:t>
      </w:r>
      <w:r>
        <w:t>頁到</w:t>
      </w:r>
      <w:r>
        <w:rPr>
          <w:rFonts w:ascii="Helvetica"/>
        </w:rPr>
        <w:t>46</w:t>
      </w:r>
      <w:r>
        <w:t>頁）。</w:t>
      </w:r>
    </w:p>
    <w:p w:rsidR="003C5040" w:rsidRDefault="003C5040">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lang w:val="en-US"/>
        </w:rPr>
      </w:pPr>
    </w:p>
    <w:p w:rsidR="003C5040" w:rsidRPr="00A24579" w:rsidRDefault="003C5040" w:rsidP="003C5040">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b/>
          <w:sz w:val="24"/>
          <w:szCs w:val="24"/>
          <w:lang w:val="en-US"/>
        </w:rPr>
      </w:pPr>
      <w:r w:rsidRPr="00A24579">
        <w:rPr>
          <w:b/>
          <w:sz w:val="24"/>
          <w:szCs w:val="24"/>
        </w:rPr>
        <w:t>二十年前回</w:t>
      </w:r>
      <w:r w:rsidR="004B0D99" w:rsidRPr="004B0D99">
        <w:rPr>
          <w:b/>
          <w:sz w:val="24"/>
          <w:szCs w:val="24"/>
        </w:rPr>
        <w:t>成大</w:t>
      </w:r>
      <w:r w:rsidRPr="00A24579">
        <w:rPr>
          <w:b/>
          <w:sz w:val="24"/>
          <w:szCs w:val="24"/>
        </w:rPr>
        <w:t>母校當客座教授：</w:t>
      </w:r>
    </w:p>
    <w:p w:rsidR="00A24579" w:rsidRPr="00A24579" w:rsidRDefault="00A24579" w:rsidP="003C5040">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lang w:val="en-US"/>
        </w:rPr>
      </w:pPr>
    </w:p>
    <w:p w:rsidR="003C5040" w:rsidRDefault="004B0D99" w:rsidP="003C5040">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rPr>
      </w:pPr>
      <w:r w:rsidRPr="004B0D99">
        <w:t>我</w:t>
      </w:r>
      <w:r w:rsidR="003C5040">
        <w:t>於</w:t>
      </w:r>
      <w:r w:rsidR="003C5040">
        <w:rPr>
          <w:rFonts w:ascii="Helvetica"/>
        </w:rPr>
        <w:t>1960</w:t>
      </w:r>
      <w:r w:rsidR="003C5040">
        <w:t>年到美國留學，完成學位後一直在美國石油公司之石油探採研發部從事研究工作。</w:t>
      </w:r>
      <w:r w:rsidRPr="004B0D99">
        <w:t>我的</w:t>
      </w:r>
      <w:r w:rsidR="003C5040">
        <w:t>專長是石油第三次生產（</w:t>
      </w:r>
      <w:r w:rsidR="003C5040">
        <w:rPr>
          <w:rFonts w:ascii="Helvetica"/>
          <w:lang w:val="en-US"/>
        </w:rPr>
        <w:t>Tertiary oil recovery by carbon dioxide injection</w:t>
      </w:r>
      <w:r w:rsidR="003C5040">
        <w:t>）。石油生產有三階段。新發現的油田，油田內高壓天然氣擠壓石油出地面，是首次生產。天然氣壓力減少後石油生</w:t>
      </w:r>
      <w:r w:rsidR="003C5040">
        <w:lastRenderedPageBreak/>
        <w:t xml:space="preserve">産減少，此時注水入油田以擠出石油，是第二次生產。注水一段時間後石油生產又會減少，在此階段一半以上之石油還留在油田。此時須要第三次生產的技術。此技術有不同方法，常用技術是，注入高壓液態二氧化碳以回收地下石油。  </w:t>
      </w:r>
    </w:p>
    <w:p w:rsidR="003C5040" w:rsidRDefault="003C5040" w:rsidP="003C5040">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rPr>
      </w:pPr>
    </w:p>
    <w:p w:rsidR="003C5040" w:rsidRDefault="004B0D99" w:rsidP="003C5040">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 w:val="left" w:pos="8820"/>
        </w:tabs>
        <w:rPr>
          <w:rFonts w:hint="default"/>
        </w:rPr>
      </w:pPr>
      <w:r w:rsidRPr="004B0D99">
        <w:t>我</w:t>
      </w:r>
      <w:r w:rsidR="003C5040">
        <w:t>在美國聯合石油公司（</w:t>
      </w:r>
      <w:r w:rsidR="003C5040">
        <w:rPr>
          <w:rFonts w:ascii="Helvetica"/>
          <w:lang w:val="en-US"/>
        </w:rPr>
        <w:t>Unocal Corporation</w:t>
      </w:r>
      <w:r w:rsidR="003C5040">
        <w:t>）研發部設置有高壓</w:t>
      </w:r>
      <w:r w:rsidR="003C5040">
        <w:rPr>
          <w:rFonts w:ascii="Helvetica"/>
          <w:lang w:val="en-US"/>
        </w:rPr>
        <w:t>PVT</w:t>
      </w:r>
      <w:r w:rsidR="003C5040">
        <w:t>實驗裝置，用於測量石油與二氧化碳之</w:t>
      </w:r>
      <w:r w:rsidR="003C5040">
        <w:rPr>
          <w:rFonts w:ascii="Helvetica"/>
          <w:lang w:val="en-US"/>
        </w:rPr>
        <w:t>P-V-T</w:t>
      </w:r>
      <w:r w:rsidR="003C5040">
        <w:t>及相平</w:t>
      </w:r>
      <w:r w:rsidR="00C07A89" w:rsidRPr="00C07A89">
        <w:t>衡</w:t>
      </w:r>
      <w:r w:rsidR="003C5040">
        <w:t>的數值</w:t>
      </w:r>
      <w:r w:rsidR="004139A9">
        <w:t>，並從</w:t>
      </w:r>
      <w:r w:rsidR="004139A9" w:rsidRPr="004139A9">
        <w:t>事</w:t>
      </w:r>
      <w:r w:rsidR="004139A9">
        <w:t>相關的</w:t>
      </w:r>
      <w:r w:rsidR="004139A9" w:rsidRPr="004139A9">
        <w:t>研發工作</w:t>
      </w:r>
      <w:r w:rsidR="003C5040">
        <w:t>。由於高速電腦的發展，公司方面認為這些流體物性之數值可由</w:t>
      </w:r>
      <w:r w:rsidR="003C5040">
        <w:rPr>
          <w:rFonts w:ascii="Helvetica"/>
          <w:lang w:val="en-US"/>
        </w:rPr>
        <w:t>equation of state</w:t>
      </w:r>
      <w:r w:rsidR="003C5040">
        <w:t>計算，而不一定需用實驗測量。為了節省公司之實驗經費，公司決定關掉</w:t>
      </w:r>
      <w:r w:rsidR="004139A9">
        <w:t>實驗室</w:t>
      </w:r>
      <w:r w:rsidR="003C5040">
        <w:t>。當時</w:t>
      </w:r>
      <w:r w:rsidRPr="004B0D99">
        <w:t>我</w:t>
      </w:r>
      <w:r w:rsidR="003C5040">
        <w:t>想起將此全套裝置捐贈給成大化工系。前成大副校長黃定加教授歡迎接受此裝置，</w:t>
      </w:r>
      <w:r w:rsidRPr="004B0D99">
        <w:t>在</w:t>
      </w:r>
      <w:r w:rsidR="003C5040">
        <w:t>爭取聯合公司研發部副總的批准後，</w:t>
      </w:r>
      <w:r w:rsidR="004139A9" w:rsidRPr="004139A9">
        <w:t>我</w:t>
      </w:r>
      <w:r w:rsidR="003C5040">
        <w:t>就將整套裝置由美國加州運到成大。此裝置適用於超臨界流體萃取的研究工作。此整套實驗裝置放置在化工系館地下層之實驗室（有關此裝置之描述，請參閲化工系友會訊第九期、第</w:t>
      </w:r>
      <w:r w:rsidR="003C5040">
        <w:rPr>
          <w:rFonts w:ascii="Helvetica"/>
        </w:rPr>
        <w:t>16</w:t>
      </w:r>
      <w:r w:rsidR="003C5040">
        <w:t>到</w:t>
      </w:r>
      <w:r w:rsidR="003C5040">
        <w:rPr>
          <w:rFonts w:ascii="Helvetica"/>
        </w:rPr>
        <w:t>18</w:t>
      </w:r>
      <w:r w:rsidR="003C5040">
        <w:t>頁）。</w:t>
      </w:r>
    </w:p>
    <w:p w:rsidR="003C5040" w:rsidRDefault="003C5040" w:rsidP="003C5040">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rPr>
      </w:pPr>
    </w:p>
    <w:p w:rsidR="003C5040" w:rsidRPr="00B005F2" w:rsidRDefault="003C5040" w:rsidP="003C5040">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lang w:val="en-US"/>
        </w:rPr>
      </w:pPr>
      <w:r>
        <w:rPr>
          <w:rFonts w:ascii="Helvetica"/>
        </w:rPr>
        <w:t>1995</w:t>
      </w:r>
      <w:r>
        <w:t>年</w:t>
      </w:r>
      <w:r w:rsidR="00B005F2" w:rsidRPr="00B005F2">
        <w:t>我從</w:t>
      </w:r>
      <w:r>
        <w:t>石油公司退休，接著到成功大學教書五年。</w:t>
      </w:r>
      <w:r>
        <w:rPr>
          <w:rFonts w:ascii="Helvetica"/>
        </w:rPr>
        <w:t>1997</w:t>
      </w:r>
      <w:r>
        <w:t>年，化工研究所要開新的課程</w:t>
      </w:r>
      <w:r>
        <w:rPr>
          <w:rFonts w:ascii="Helvetica"/>
        </w:rPr>
        <w:t>"</w:t>
      </w:r>
      <w:r>
        <w:t>超臨界流體萃取</w:t>
      </w:r>
      <w:r>
        <w:rPr>
          <w:rFonts w:ascii="Helvetica"/>
        </w:rPr>
        <w:t>"</w:t>
      </w:r>
      <w:r>
        <w:t>，系主任問</w:t>
      </w:r>
      <w:r w:rsidR="004B0D99" w:rsidRPr="004B0D99">
        <w:t>我</w:t>
      </w:r>
      <w:r>
        <w:t>能否開此課。</w:t>
      </w:r>
      <w:r w:rsidR="004B0D99" w:rsidRPr="004B0D99">
        <w:t>我</w:t>
      </w:r>
      <w:r>
        <w:t>在石油公司做的研究工作是有關二氧化碳與石油在地下高溫高壓油田裡流動的摸擬，</w:t>
      </w:r>
      <w:r w:rsidR="00B005F2" w:rsidRPr="00B005F2">
        <w:t>並</w:t>
      </w:r>
      <w:r>
        <w:t>不熟悉化工界超臨界萃取之技術及應用。但是高壓二氧化碳原理的應用，在石油界或化工界，只不過是技術轉換的問題而己，因而</w:t>
      </w:r>
      <w:r w:rsidR="004B0D99" w:rsidRPr="004B0D99">
        <w:t>我</w:t>
      </w:r>
      <w:r>
        <w:t>欣然答應系主任接受開此門新課程。此門課筆者在成大化工系教了三年，在東海大學化工系（経老同學徐武軍教授的介紹）教了兩年。在這三年時間，</w:t>
      </w:r>
      <w:r w:rsidR="004B0D99" w:rsidRPr="004B0D99">
        <w:t>我</w:t>
      </w:r>
      <w:r>
        <w:t>花了很多時間，在圖書館閲讀有關超臨界萃取之參考書以了解在化工界之應用，並從最新文獻吸收新的萃取技術以教導研究生。</w:t>
      </w:r>
      <w:r w:rsidR="004B0D99" w:rsidRPr="004B0D99">
        <w:t>我</w:t>
      </w:r>
      <w:r>
        <w:t>在第一學期開「化工相平衡」，第二期開「超臨界流體萃取」，教學目的要學生能「學以致用」，期待他們會真正了解相平衡的原理，進而啟發思考如何利用超臨界流體技術去開發新的應用。</w:t>
      </w:r>
      <w:r w:rsidR="00B005F2">
        <w:t>古人</w:t>
      </w:r>
      <w:r w:rsidR="00B005F2" w:rsidRPr="00B005F2">
        <w:t>說「教學相長」，</w:t>
      </w:r>
      <w:r w:rsidR="00B005F2">
        <w:t>我非常感謝化工系給我機會開這一門新課程，我得益</w:t>
      </w:r>
      <w:r w:rsidR="00B005F2" w:rsidRPr="00B005F2">
        <w:t>不少，</w:t>
      </w:r>
      <w:r w:rsidR="00B005F2">
        <w:t>學習了超臨界流體在化工界的應</w:t>
      </w:r>
      <w:r w:rsidR="00B005F2" w:rsidRPr="00B005F2">
        <w:t>用。</w:t>
      </w:r>
    </w:p>
    <w:p w:rsidR="003C5040" w:rsidRDefault="003C5040" w:rsidP="003C5040">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rPr>
      </w:pPr>
    </w:p>
    <w:p w:rsidR="003C5040" w:rsidRDefault="003C5040" w:rsidP="003C5040">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rPr>
      </w:pPr>
      <w:r>
        <w:t>在第三年之教學，</w:t>
      </w:r>
      <w:r w:rsidR="004B0D99" w:rsidRPr="004B0D99">
        <w:t>我</w:t>
      </w:r>
      <w:r>
        <w:t xml:space="preserve">將教此新課程的心得，找了五位學生幫忙，在台灣「化工」雑誌發表了一系列 </w:t>
      </w:r>
      <w:r>
        <w:rPr>
          <w:rFonts w:ascii="Helvetica"/>
        </w:rPr>
        <w:t>"</w:t>
      </w:r>
      <w:r>
        <w:t>從相圖了解相平衡原理</w:t>
      </w:r>
      <w:r>
        <w:rPr>
          <w:rFonts w:ascii="Helvetica"/>
        </w:rPr>
        <w:t xml:space="preserve">" </w:t>
      </w:r>
      <w:r>
        <w:t>之五篇論文。</w:t>
      </w:r>
    </w:p>
    <w:p w:rsidR="003C5040" w:rsidRDefault="00A24579" w:rsidP="003C5040">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rPr>
      </w:pPr>
      <w:r>
        <w:rPr>
          <w:rFonts w:hint="default"/>
          <w:lang w:val="en-US"/>
        </w:rPr>
        <w:tab/>
        <w:t xml:space="preserve">   </w:t>
      </w:r>
      <w:r w:rsidR="003C5040">
        <w:t>系列一：單成分蒸汽壓推導多成分相平𧗽圖，化工，</w:t>
      </w:r>
      <w:r w:rsidR="003C5040">
        <w:rPr>
          <w:rFonts w:ascii="Helvetica"/>
        </w:rPr>
        <w:t>182</w:t>
      </w:r>
      <w:r w:rsidR="003C5040">
        <w:t>頁，</w:t>
      </w:r>
      <w:r w:rsidR="003C5040">
        <w:rPr>
          <w:rFonts w:ascii="Helvetica"/>
        </w:rPr>
        <w:t>2/2000</w:t>
      </w:r>
    </w:p>
    <w:p w:rsidR="003C5040" w:rsidRDefault="00A24579" w:rsidP="003C5040">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rPr>
      </w:pPr>
      <w:r>
        <w:rPr>
          <w:rFonts w:hint="default"/>
          <w:lang w:val="en-US"/>
        </w:rPr>
        <w:t xml:space="preserve">   </w:t>
      </w:r>
      <w:r w:rsidR="003C5040">
        <w:t>系列二：雙成分</w:t>
      </w:r>
      <w:r w:rsidR="003C5040">
        <w:rPr>
          <w:rFonts w:ascii="Helvetica"/>
          <w:lang w:val="en-US"/>
        </w:rPr>
        <w:t xml:space="preserve">P-T-X </w:t>
      </w:r>
      <w:r w:rsidR="003C5040">
        <w:t>相圖，化工，</w:t>
      </w:r>
      <w:r w:rsidR="003C5040">
        <w:rPr>
          <w:rFonts w:ascii="Helvetica"/>
        </w:rPr>
        <w:t>77</w:t>
      </w:r>
      <w:r w:rsidR="003C5040">
        <w:t>頁，</w:t>
      </w:r>
      <w:r w:rsidR="003C5040">
        <w:rPr>
          <w:rFonts w:ascii="Helvetica"/>
        </w:rPr>
        <w:t>4/2000</w:t>
      </w:r>
    </w:p>
    <w:p w:rsidR="003C5040" w:rsidRDefault="00A24579" w:rsidP="003C5040">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rPr>
      </w:pPr>
      <w:r>
        <w:rPr>
          <w:rFonts w:hint="default"/>
          <w:lang w:val="en-US"/>
        </w:rPr>
        <w:t xml:space="preserve">   </w:t>
      </w:r>
      <w:r w:rsidR="003C5040">
        <w:t>系列三：含有互溶縫隙的雙成分相圖，化工，</w:t>
      </w:r>
      <w:r w:rsidR="003C5040">
        <w:rPr>
          <w:rFonts w:ascii="Helvetica"/>
        </w:rPr>
        <w:t>92</w:t>
      </w:r>
      <w:r w:rsidR="003C5040">
        <w:t>頁，</w:t>
      </w:r>
      <w:r w:rsidR="003C5040">
        <w:rPr>
          <w:rFonts w:ascii="Helvetica"/>
        </w:rPr>
        <w:t>8/2000</w:t>
      </w:r>
    </w:p>
    <w:p w:rsidR="003C5040" w:rsidRDefault="00A24579" w:rsidP="003C5040">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 w:val="left" w:pos="8820"/>
        </w:tabs>
        <w:rPr>
          <w:rFonts w:hint="default"/>
        </w:rPr>
      </w:pPr>
      <w:r>
        <w:rPr>
          <w:rFonts w:hint="default"/>
          <w:lang w:val="en-US"/>
        </w:rPr>
        <w:t xml:space="preserve">   </w:t>
      </w:r>
      <w:r w:rsidR="003C5040">
        <w:t>系列四：</w:t>
      </w:r>
      <w:r w:rsidR="003C5040">
        <w:rPr>
          <w:rFonts w:ascii="Helvetica"/>
          <w:lang w:val="en-US"/>
        </w:rPr>
        <w:t xml:space="preserve">Co-solvent, Anti-solvent, and Supercritical Fluid Extraction, </w:t>
      </w:r>
      <w:r w:rsidR="003C5040">
        <w:t>化工，</w:t>
      </w:r>
      <w:r w:rsidR="003C5040">
        <w:rPr>
          <w:rFonts w:ascii="Helvetica"/>
        </w:rPr>
        <w:t>92</w:t>
      </w:r>
      <w:r w:rsidR="003C5040">
        <w:t>頁，</w:t>
      </w:r>
      <w:r w:rsidR="003C5040">
        <w:rPr>
          <w:rFonts w:ascii="Helvetica"/>
        </w:rPr>
        <w:t>10/2000</w:t>
      </w:r>
    </w:p>
    <w:p w:rsidR="003C5040" w:rsidRDefault="00A24579" w:rsidP="003C5040">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 w:val="left" w:pos="8820"/>
        </w:tabs>
        <w:rPr>
          <w:rFonts w:hint="default"/>
        </w:rPr>
      </w:pPr>
      <w:r>
        <w:rPr>
          <w:rFonts w:hint="default"/>
          <w:lang w:val="en-US"/>
        </w:rPr>
        <w:t xml:space="preserve">   </w:t>
      </w:r>
      <w:r w:rsidR="003C5040">
        <w:t>系列五：三成分流體系統之共溶劑效應與溶解視窗，化工，</w:t>
      </w:r>
      <w:r w:rsidR="003C5040">
        <w:rPr>
          <w:rFonts w:ascii="Helvetica"/>
        </w:rPr>
        <w:t>61</w:t>
      </w:r>
      <w:r w:rsidR="003C5040">
        <w:t>頁，</w:t>
      </w:r>
      <w:r w:rsidR="003C5040">
        <w:rPr>
          <w:rFonts w:ascii="Helvetica"/>
        </w:rPr>
        <w:t>6/2001</w:t>
      </w:r>
    </w:p>
    <w:p w:rsidR="003C5040" w:rsidRDefault="003C5040" w:rsidP="003C5040">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rPr>
      </w:pPr>
    </w:p>
    <w:p w:rsidR="003C5040" w:rsidRPr="00E23886" w:rsidRDefault="003C5040" w:rsidP="003C5040">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lang w:val="en-US"/>
        </w:rPr>
      </w:pPr>
      <w:r>
        <w:t>這五篇論文雖然是十多年前發表的，歡迎対超臨界技術有興趣的化工專家、教授、研究生等來信指教並討論。</w:t>
      </w:r>
      <w:r w:rsidR="00E23886">
        <w:rPr>
          <w:rFonts w:hint="default"/>
          <w:lang w:val="en-US"/>
        </w:rPr>
        <w:t>[</w:t>
      </w:r>
      <w:r>
        <w:t>黃東昇</w:t>
      </w:r>
      <w:r w:rsidR="00E23886" w:rsidRPr="00E23886">
        <w:t>於</w:t>
      </w:r>
      <w:r>
        <w:t>美國加州舊金山</w:t>
      </w:r>
      <w:r w:rsidR="00E23886" w:rsidRPr="00E23886">
        <w:t>，</w:t>
      </w:r>
      <w:r>
        <w:rPr>
          <w:rFonts w:ascii="Helvetica"/>
          <w:lang w:val="en-US"/>
        </w:rPr>
        <w:t xml:space="preserve">Edward T S Huang, </w:t>
      </w:r>
      <w:hyperlink r:id="rId6" w:history="1">
        <w:r w:rsidRPr="00FF66AA">
          <w:rPr>
            <w:rStyle w:val="Hyperlink0"/>
            <w:rFonts w:ascii="Helvetica"/>
            <w:u w:val="none"/>
            <w:lang w:val="en-US"/>
          </w:rPr>
          <w:t>edhuang_2001@yahoo.com</w:t>
        </w:r>
      </w:hyperlink>
      <w:r w:rsidR="00E23886">
        <w:rPr>
          <w:rFonts w:hint="default"/>
          <w:lang w:val="en-US"/>
        </w:rPr>
        <w:t>]</w:t>
      </w:r>
      <w:r w:rsidR="00E23886" w:rsidRPr="00E23886">
        <w:t xml:space="preserve"> </w:t>
      </w:r>
      <w:r w:rsidR="00E23886" w:rsidRPr="00E23886">
        <w:rPr>
          <w:lang w:val="en-US"/>
        </w:rPr>
        <w:t>。</w:t>
      </w:r>
    </w:p>
    <w:p w:rsidR="008D06AA" w:rsidRPr="003C5040" w:rsidRDefault="008D06AA">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lang w:val="en-US"/>
        </w:rPr>
      </w:pPr>
      <w:r>
        <w:rPr>
          <w:rFonts w:hint="default"/>
          <w:noProof/>
          <w:lang w:val="en-US" w:eastAsia="en-US"/>
        </w:rPr>
        <w:lastRenderedPageBreak/>
        <w:drawing>
          <wp:inline distT="0" distB="0" distL="0" distR="0">
            <wp:extent cx="4863545" cy="3486150"/>
            <wp:effectExtent l="19050" t="0" r="0" b="0"/>
            <wp:docPr id="1" name="Picture 1" descr="C:\Users\Edward\Desktop\ChE 1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ard\Desktop\ChE 1955.jpg"/>
                    <pic:cNvPicPr>
                      <a:picLocks noChangeAspect="1" noChangeArrowheads="1"/>
                    </pic:cNvPicPr>
                  </pic:nvPicPr>
                  <pic:blipFill>
                    <a:blip r:embed="rId7" cstate="print"/>
                    <a:srcRect/>
                    <a:stretch>
                      <a:fillRect/>
                    </a:stretch>
                  </pic:blipFill>
                  <pic:spPr bwMode="auto">
                    <a:xfrm>
                      <a:off x="0" y="0"/>
                      <a:ext cx="4863545" cy="3486150"/>
                    </a:xfrm>
                    <a:prstGeom prst="rect">
                      <a:avLst/>
                    </a:prstGeom>
                    <a:noFill/>
                    <a:ln w="9525">
                      <a:noFill/>
                      <a:miter lim="800000"/>
                      <a:headEnd/>
                      <a:tailEnd/>
                    </a:ln>
                  </pic:spPr>
                </pic:pic>
              </a:graphicData>
            </a:graphic>
          </wp:inline>
        </w:drawing>
      </w:r>
    </w:p>
    <w:p w:rsidR="00165496" w:rsidRPr="00803EDD" w:rsidRDefault="00803EDD">
      <w:pPr>
        <w:pStyle w:val="Body"/>
        <w:rPr>
          <w:rFonts w:hint="default"/>
          <w:lang w:val="en-US"/>
        </w:rPr>
      </w:pPr>
      <w:r w:rsidRPr="00803EDD">
        <w:rPr>
          <w:lang w:val="en-US"/>
        </w:rPr>
        <w:t>相一：</w:t>
      </w:r>
      <w:r>
        <w:rPr>
          <w:rFonts w:hint="default"/>
          <w:lang w:val="en-US"/>
        </w:rPr>
        <w:t>1955</w:t>
      </w:r>
      <w:r>
        <w:rPr>
          <w:lang w:val="en-US"/>
        </w:rPr>
        <w:t>年台南</w:t>
      </w:r>
      <w:r w:rsidRPr="00803EDD">
        <w:rPr>
          <w:lang w:val="en-US"/>
        </w:rPr>
        <w:t>工學院</w:t>
      </w:r>
      <w:r>
        <w:rPr>
          <w:rFonts w:hint="default"/>
          <w:lang w:val="en-US"/>
        </w:rPr>
        <w:t>(</w:t>
      </w:r>
      <w:r w:rsidRPr="00803EDD">
        <w:rPr>
          <w:lang w:val="en-US"/>
        </w:rPr>
        <w:t>成功大學前身</w:t>
      </w:r>
      <w:r>
        <w:rPr>
          <w:rFonts w:hint="default"/>
          <w:lang w:val="en-US"/>
        </w:rPr>
        <w:t>)</w:t>
      </w:r>
      <w:r w:rsidRPr="00803EDD">
        <w:t xml:space="preserve"> </w:t>
      </w:r>
      <w:r>
        <w:rPr>
          <w:lang w:val="en-US"/>
        </w:rPr>
        <w:t>校運排球比賽</w:t>
      </w:r>
      <w:r w:rsidRPr="00803EDD">
        <w:rPr>
          <w:lang w:val="en-US"/>
        </w:rPr>
        <w:t>之</w:t>
      </w:r>
      <w:r>
        <w:rPr>
          <w:lang w:val="en-US"/>
        </w:rPr>
        <w:t>冠</w:t>
      </w:r>
      <w:r w:rsidRPr="00803EDD">
        <w:rPr>
          <w:lang w:val="en-US"/>
        </w:rPr>
        <w:t>軍隊</w:t>
      </w:r>
    </w:p>
    <w:p w:rsidR="00165496" w:rsidRDefault="00165496">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rPr>
      </w:pPr>
    </w:p>
    <w:p w:rsidR="00165496" w:rsidRDefault="008D06AA">
      <w:pPr>
        <w:pStyle w:val="Body"/>
        <w:tabs>
          <w:tab w:val="right" w:pos="2430"/>
          <w:tab w:val="right" w:pos="2520"/>
          <w:tab w:val="left" w:pos="2610"/>
          <w:tab w:val="center" w:pos="2880"/>
          <w:tab w:val="right" w:pos="3375"/>
          <w:tab w:val="left" w:pos="3420"/>
          <w:tab w:val="left" w:pos="3465"/>
          <w:tab w:val="left" w:pos="3555"/>
          <w:tab w:val="left" w:pos="4050"/>
          <w:tab w:val="left" w:pos="4455"/>
          <w:tab w:val="left" w:pos="4590"/>
          <w:tab w:val="right" w:pos="4770"/>
          <w:tab w:val="decimal" w:pos="4860"/>
          <w:tab w:val="left" w:pos="4950"/>
          <w:tab w:val="left" w:pos="5310"/>
        </w:tabs>
        <w:rPr>
          <w:rFonts w:hint="default"/>
        </w:rPr>
      </w:pPr>
      <w:r>
        <w:rPr>
          <w:rFonts w:hint="default"/>
          <w:noProof/>
          <w:lang w:val="en-US" w:eastAsia="en-US"/>
        </w:rPr>
        <w:drawing>
          <wp:inline distT="0" distB="0" distL="0" distR="0">
            <wp:extent cx="4867275" cy="3648503"/>
            <wp:effectExtent l="19050" t="0" r="9525" b="0"/>
            <wp:docPr id="2" name="Picture 2" descr="C:\Users\Edward\Desktop\ChE 12-21-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ward\Desktop\ChE 12-21-2012.JPG"/>
                    <pic:cNvPicPr>
                      <a:picLocks noChangeAspect="1" noChangeArrowheads="1"/>
                    </pic:cNvPicPr>
                  </pic:nvPicPr>
                  <pic:blipFill>
                    <a:blip r:embed="rId8" cstate="print"/>
                    <a:srcRect/>
                    <a:stretch>
                      <a:fillRect/>
                    </a:stretch>
                  </pic:blipFill>
                  <pic:spPr bwMode="auto">
                    <a:xfrm>
                      <a:off x="0" y="0"/>
                      <a:ext cx="4867275" cy="3648503"/>
                    </a:xfrm>
                    <a:prstGeom prst="rect">
                      <a:avLst/>
                    </a:prstGeom>
                    <a:noFill/>
                    <a:ln w="9525">
                      <a:noFill/>
                      <a:miter lim="800000"/>
                      <a:headEnd/>
                      <a:tailEnd/>
                    </a:ln>
                  </pic:spPr>
                </pic:pic>
              </a:graphicData>
            </a:graphic>
          </wp:inline>
        </w:drawing>
      </w:r>
      <w:r w:rsidR="00803EDD" w:rsidRPr="00803EDD">
        <w:t>：</w:t>
      </w:r>
    </w:p>
    <w:p w:rsidR="00165496" w:rsidRPr="008D06AA" w:rsidRDefault="00803EDD">
      <w:pPr>
        <w:pStyle w:val="Body"/>
        <w:rPr>
          <w:rFonts w:hint="default"/>
          <w:lang w:val="en-US"/>
        </w:rPr>
      </w:pPr>
      <w:r w:rsidRPr="00803EDD">
        <w:rPr>
          <w:lang w:val="en-US"/>
        </w:rPr>
        <w:t>相二：</w:t>
      </w:r>
      <w:r>
        <w:rPr>
          <w:rFonts w:hint="default"/>
          <w:lang w:val="en-US"/>
        </w:rPr>
        <w:t>2012</w:t>
      </w:r>
      <w:r w:rsidRPr="00803EDD">
        <w:rPr>
          <w:lang w:val="en-US"/>
        </w:rPr>
        <w:t>年</w:t>
      </w:r>
      <w:r>
        <w:rPr>
          <w:rFonts w:hint="default"/>
          <w:lang w:val="en-US"/>
        </w:rPr>
        <w:t>12</w:t>
      </w:r>
      <w:r w:rsidRPr="00803EDD">
        <w:rPr>
          <w:lang w:val="en-US"/>
        </w:rPr>
        <w:t>月</w:t>
      </w:r>
      <w:r>
        <w:rPr>
          <w:rFonts w:hint="default"/>
          <w:lang w:val="en-US"/>
        </w:rPr>
        <w:t>21</w:t>
      </w:r>
      <w:r>
        <w:rPr>
          <w:lang w:val="en-US"/>
        </w:rPr>
        <w:t>日成大化</w:t>
      </w:r>
      <w:r w:rsidRPr="00803EDD">
        <w:rPr>
          <w:lang w:val="en-US"/>
        </w:rPr>
        <w:t>工糸</w:t>
      </w:r>
      <w:r>
        <w:rPr>
          <w:rFonts w:hint="default"/>
          <w:lang w:val="en-US"/>
        </w:rPr>
        <w:t>(47</w:t>
      </w:r>
      <w:r w:rsidRPr="00803EDD">
        <w:rPr>
          <w:lang w:val="en-US"/>
        </w:rPr>
        <w:t>級</w:t>
      </w:r>
      <w:r>
        <w:rPr>
          <w:rFonts w:hint="default"/>
          <w:lang w:val="en-US"/>
        </w:rPr>
        <w:t>)</w:t>
      </w:r>
      <w:r w:rsidRPr="00803EDD">
        <w:t xml:space="preserve"> 同學</w:t>
      </w:r>
      <w:r>
        <w:rPr>
          <w:lang w:val="en-US"/>
        </w:rPr>
        <w:t>在台</w:t>
      </w:r>
      <w:r w:rsidRPr="00803EDD">
        <w:rPr>
          <w:lang w:val="en-US"/>
        </w:rPr>
        <w:t>北市舉辦同學會</w:t>
      </w:r>
    </w:p>
    <w:sectPr w:rsidR="00165496" w:rsidRPr="008D06AA" w:rsidSect="00165496">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28F" w:rsidRDefault="00EE628F" w:rsidP="00165496">
      <w:r>
        <w:separator/>
      </w:r>
    </w:p>
  </w:endnote>
  <w:endnote w:type="continuationSeparator" w:id="0">
    <w:p w:rsidR="00EE628F" w:rsidRDefault="00EE628F" w:rsidP="00165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96" w:rsidRDefault="001654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28F" w:rsidRDefault="00EE628F" w:rsidP="00165496">
      <w:r>
        <w:separator/>
      </w:r>
    </w:p>
  </w:footnote>
  <w:footnote w:type="continuationSeparator" w:id="0">
    <w:p w:rsidR="00EE628F" w:rsidRDefault="00EE628F" w:rsidP="00165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96" w:rsidRDefault="0016549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65496"/>
    <w:rsid w:val="00060781"/>
    <w:rsid w:val="001366DD"/>
    <w:rsid w:val="00165496"/>
    <w:rsid w:val="00233BEF"/>
    <w:rsid w:val="002F1D07"/>
    <w:rsid w:val="00314207"/>
    <w:rsid w:val="00365740"/>
    <w:rsid w:val="003C5040"/>
    <w:rsid w:val="004139A9"/>
    <w:rsid w:val="00455802"/>
    <w:rsid w:val="00461043"/>
    <w:rsid w:val="00485F2A"/>
    <w:rsid w:val="004B0D99"/>
    <w:rsid w:val="00506DDD"/>
    <w:rsid w:val="00574405"/>
    <w:rsid w:val="00761368"/>
    <w:rsid w:val="007E271D"/>
    <w:rsid w:val="00803EDD"/>
    <w:rsid w:val="008457A7"/>
    <w:rsid w:val="008D06AA"/>
    <w:rsid w:val="00920DBC"/>
    <w:rsid w:val="00974DAB"/>
    <w:rsid w:val="00A24579"/>
    <w:rsid w:val="00A62D68"/>
    <w:rsid w:val="00AB56AD"/>
    <w:rsid w:val="00B005F2"/>
    <w:rsid w:val="00B2530D"/>
    <w:rsid w:val="00B36BB0"/>
    <w:rsid w:val="00B7478F"/>
    <w:rsid w:val="00BD22F9"/>
    <w:rsid w:val="00BE12B6"/>
    <w:rsid w:val="00C07A89"/>
    <w:rsid w:val="00C700A4"/>
    <w:rsid w:val="00CB6195"/>
    <w:rsid w:val="00CD6902"/>
    <w:rsid w:val="00D9742C"/>
    <w:rsid w:val="00DB0CB4"/>
    <w:rsid w:val="00DD2CA5"/>
    <w:rsid w:val="00E23886"/>
    <w:rsid w:val="00E779E7"/>
    <w:rsid w:val="00EC5305"/>
    <w:rsid w:val="00ED3B64"/>
    <w:rsid w:val="00EE628F"/>
    <w:rsid w:val="00F66E2A"/>
    <w:rsid w:val="00FF5D1E"/>
    <w:rsid w:val="00FF6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5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496"/>
    <w:rPr>
      <w:u w:val="single"/>
    </w:rPr>
  </w:style>
  <w:style w:type="paragraph" w:customStyle="1" w:styleId="Body">
    <w:name w:val="Body"/>
    <w:rsid w:val="00165496"/>
    <w:rPr>
      <w:rFonts w:ascii="Arial Unicode MS" w:hAnsi="Arial Unicode MS" w:cs="Arial Unicode MS" w:hint="eastAsia"/>
      <w:color w:val="000000"/>
      <w:sz w:val="22"/>
      <w:szCs w:val="22"/>
      <w:lang w:val="zh-TW" w:eastAsia="zh-TW"/>
    </w:rPr>
  </w:style>
  <w:style w:type="character" w:customStyle="1" w:styleId="Hyperlink0">
    <w:name w:val="Hyperlink.0"/>
    <w:basedOn w:val="Hyperlink"/>
    <w:rsid w:val="003C5040"/>
  </w:style>
  <w:style w:type="paragraph" w:styleId="BalloonText">
    <w:name w:val="Balloon Text"/>
    <w:basedOn w:val="Normal"/>
    <w:link w:val="BalloonTextChar"/>
    <w:uiPriority w:val="99"/>
    <w:semiHidden/>
    <w:unhideWhenUsed/>
    <w:rsid w:val="008D06AA"/>
    <w:rPr>
      <w:rFonts w:ascii="Tahoma" w:hAnsi="Tahoma" w:cs="Tahoma"/>
      <w:sz w:val="16"/>
      <w:szCs w:val="16"/>
    </w:rPr>
  </w:style>
  <w:style w:type="character" w:customStyle="1" w:styleId="BalloonTextChar">
    <w:name w:val="Balloon Text Char"/>
    <w:basedOn w:val="DefaultParagraphFont"/>
    <w:link w:val="BalloonText"/>
    <w:uiPriority w:val="99"/>
    <w:semiHidden/>
    <w:rsid w:val="008D06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huang_2001@yaho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Edward</cp:lastModifiedBy>
  <cp:revision>10</cp:revision>
  <cp:lastPrinted>2014-10-08T22:11:00Z</cp:lastPrinted>
  <dcterms:created xsi:type="dcterms:W3CDTF">2014-10-09T19:33:00Z</dcterms:created>
  <dcterms:modified xsi:type="dcterms:W3CDTF">2015-01-30T04:10:00Z</dcterms:modified>
</cp:coreProperties>
</file>