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D1" w:rsidRPr="006155F2" w:rsidRDefault="006130D1" w:rsidP="00613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55F2">
        <w:rPr>
          <w:rFonts w:ascii="PMingLiU" w:eastAsia="PMingLiU" w:hAnsi="PMingLiU" w:cs="PMingLiU" w:hint="eastAsia"/>
          <w:b/>
          <w:bCs/>
          <w:sz w:val="32"/>
          <w:szCs w:val="32"/>
        </w:rPr>
        <w:t>祈禱與醫療</w:t>
      </w:r>
      <w:r w:rsidRPr="006155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 陳東榮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在我執業的醫院裏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病人在被送進開刀房之前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都先在一個稱為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 Holding Area,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也就是準備室的地方。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在這裏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麻醉醫生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麻醉護士再度與病人相談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閱讀病歷及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各種檢驗結果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為病人打點滴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打鎮靜劑。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這時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常有一些牧師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上師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神父或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教士來到他們自己教徒的病人身邊打招呼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為他們祈禱。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我覺得很有意義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對病人的精神及心理都很有幫助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相信對病人的康復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也有加倍作用。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不論是那個教派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我有時也加入禱告。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這幾年來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有不少的實驗證明宗教的祈禱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對於病人的疾病康復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或某種疾病的得病率有與不祈禱者的較低的發現。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雖然這些實驗的方法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分析的角度及偏見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在宗教家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醫學家之間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看法不同。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但一般而言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人的醫治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本來就是要身心兼顧。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所以宗教與醫學是可相輔相成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而對病人的康復有所助益的。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但請注意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這些實驗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包括世界各種宗教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不是只有單一宗教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也就是說沒有某種宗教有特出的效果。而且在音樂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色彩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催眼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暗示等等的實驗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也很多證明對病人康復的加強效果。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古代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醫學不發達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病人的治療大部份都靠宗教來醫治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所以宗教的祭師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也就是醫師。中國漢醫更是以哲學的陰陽五行為基礎發展出來的。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所以病人的治療過程中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宗教與醫學是一体兩面的。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隨著後來的鍊金術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生理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解剖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病理學等等現代醫學的發展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醫學成了一門講求證據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 (evidence based )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的實證科學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與不須實證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專以信仰為基礎的宗教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開始有很明確的分界。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在今天的醫界中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根據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年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美國家庭醫師學院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(American Academy of Family Practice)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的一次調查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99%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的家庭醫師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相信宗教對於病人的康復有幫助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但只有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10%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的家庭醫師例行地查問病人的宗教信仰。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不過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在面對垂死或癌症末期的病人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就有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>91%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的醫生向病人提起宗教信仰。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這個代表性的調查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說明了醫界的治療病人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是以醫學為主。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除了醫生以個人的人格品質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愛心來加強醫療效果之外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宗教在現代醫生的治療行為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所佔的成份是很微小的。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在今天開放的世界觀社會中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尤其在美國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很多醫學院中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鼓勵新一代的醫生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對於各種種族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宗教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文化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習俗的瞭解及容忍己是普遍的教育的課程。這毫無疑問地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是很好的趨勢。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但是醫生在醫療過程中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應不應該託付以宗教家的角色呢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一個有信仰的病人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他所需要的宗教角色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應該是神職人員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這個系統及組織都己相當完善。</w:t>
      </w:r>
      <w:r w:rsidRPr="006155F2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除了鼓勵醫療人員以愛心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開明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瞭解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容忍的態度來對待各種不同宗教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文化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語言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種族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性別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年齡的病人之外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再以他的身教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而非言教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來讓病人感受到宗教的力量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就像醫療傳道一樣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才有效果。在病房裏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要醫療人員身兼神職角色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會有以下的缺點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0D1" w:rsidRPr="006155F2" w:rsidRDefault="006130D1" w:rsidP="00613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醫學是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Evidence-based medicine,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宗教是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 Faith based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的特性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會引起治療判斷上的混淆。</w:t>
      </w:r>
    </w:p>
    <w:p w:rsidR="006130D1" w:rsidRPr="006155F2" w:rsidRDefault="006130D1" w:rsidP="00613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醫生與病人的宗教不一定相同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如果兩方都是非常虔誠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執著的教徒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反而引起不安。</w:t>
      </w:r>
    </w:p>
    <w:p w:rsidR="006130D1" w:rsidRPr="006155F2" w:rsidRDefault="006130D1" w:rsidP="00613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如果醫生向病人傳教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則有以醫療的特殊權威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影響病人對宗教判斷的干擾。</w:t>
      </w:r>
    </w:p>
    <w:p w:rsidR="006130D1" w:rsidRPr="006155F2" w:rsidRDefault="006130D1" w:rsidP="00613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如果病人家人宗教各自不同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更易引起紛爭。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lastRenderedPageBreak/>
        <w:t>只有醫生與病人是同一宗教或雙方都有非常開明的宗教觀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則醫患雙方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相得益彰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或是醫生以身教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讓病人感受見證宗教的療效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5F2">
        <w:rPr>
          <w:rFonts w:ascii="PMingLiU" w:eastAsia="PMingLiU" w:hAnsi="PMingLiU" w:cs="Times New Roman" w:hint="eastAsia"/>
          <w:sz w:val="24"/>
          <w:szCs w:val="24"/>
        </w:rPr>
        <w:t>這才是宗教與醫療結合的可能模式。</w:t>
      </w:r>
    </w:p>
    <w:p w:rsidR="006130D1" w:rsidRPr="006155F2" w:rsidRDefault="006130D1" w:rsidP="006130D1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PMingLiU" w:eastAsia="PMingLiU" w:hAnsi="PMingLiU" w:cs="Times New Roman" w:hint="eastAsia"/>
          <w:sz w:val="24"/>
          <w:szCs w:val="24"/>
        </w:rPr>
        <w:t>參考資料</w:t>
      </w:r>
      <w:r w:rsidRPr="006155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0D1" w:rsidRPr="006155F2" w:rsidRDefault="006130D1" w:rsidP="0061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Times New Roman" w:eastAsia="Times New Roman" w:hAnsi="Times New Roman" w:cs="Times New Roman"/>
          <w:sz w:val="24"/>
          <w:szCs w:val="24"/>
        </w:rPr>
        <w:t>Medical Economics: When medicine and religion collide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Times New Roman" w:eastAsia="Times New Roman" w:hAnsi="Times New Roman" w:cs="Times New Roman"/>
          <w:sz w:val="24"/>
          <w:szCs w:val="24"/>
        </w:rPr>
        <w:t xml:space="preserve">Sep 2, 2005 By: </w:t>
      </w:r>
      <w:hyperlink r:id="rId7" w:history="1">
        <w:r w:rsidRPr="006155F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Berkeley Rice</w:t>
        </w:r>
      </w:hyperlink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Times New Roman" w:eastAsia="Times New Roman" w:hAnsi="Times New Roman" w:cs="Times New Roman"/>
          <w:sz w:val="24"/>
          <w:szCs w:val="24"/>
        </w:rPr>
        <w:t>Religion and Medicine: Why Faith Should Not Be Mixed With Science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Times New Roman" w:eastAsia="Times New Roman" w:hAnsi="Times New Roman" w:cs="Times New Roman"/>
          <w:sz w:val="24"/>
          <w:szCs w:val="24"/>
        </w:rPr>
        <w:t>http://www.medscape.com/viewarticle/408068</w:t>
      </w:r>
    </w:p>
    <w:p w:rsidR="006130D1" w:rsidRPr="006155F2" w:rsidRDefault="006130D1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Times New Roman" w:eastAsia="Times New Roman" w:hAnsi="Times New Roman" w:cs="Times New Roman"/>
          <w:sz w:val="24"/>
          <w:szCs w:val="24"/>
        </w:rPr>
        <w:t>TREND UNITING RELIGION AND MEDICINE HURTS BOTH DISCIPLINES</w:t>
      </w:r>
    </w:p>
    <w:bookmarkStart w:id="0" w:name="_GoBack"/>
    <w:bookmarkEnd w:id="0"/>
    <w:p w:rsidR="006130D1" w:rsidRPr="006155F2" w:rsidRDefault="00A853C9" w:rsidP="005B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"http://www.cumc.columbia.edu/news/press_releases/Religion-M</w:instrText>
      </w:r>
      <w:r>
        <w:instrText xml:space="preserve">edicine.html" </w:instrText>
      </w:r>
      <w:r>
        <w:fldChar w:fldCharType="separate"/>
      </w:r>
      <w:r w:rsidR="006130D1" w:rsidRPr="006155F2">
        <w:rPr>
          <w:rFonts w:ascii="Times New Roman" w:eastAsia="Times New Roman" w:hAnsi="Times New Roman" w:cs="Times New Roman"/>
          <w:sz w:val="24"/>
          <w:szCs w:val="24"/>
          <w:u w:val="single"/>
        </w:rPr>
        <w:t>http://www.cumc.columbia.edu/news/press_releases/Religion-Medicine.html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6130D1" w:rsidRPr="006155F2" w:rsidRDefault="006130D1" w:rsidP="0061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067" w:rsidRPr="006155F2" w:rsidRDefault="00A853C9"/>
    <w:sectPr w:rsidR="00C95067" w:rsidRPr="0061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9" w:rsidRDefault="00A853C9" w:rsidP="006155F2">
      <w:pPr>
        <w:spacing w:after="0" w:line="240" w:lineRule="auto"/>
      </w:pPr>
      <w:r>
        <w:separator/>
      </w:r>
    </w:p>
  </w:endnote>
  <w:endnote w:type="continuationSeparator" w:id="0">
    <w:p w:rsidR="00A853C9" w:rsidRDefault="00A853C9" w:rsidP="0061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9" w:rsidRDefault="00A853C9" w:rsidP="006155F2">
      <w:pPr>
        <w:spacing w:after="0" w:line="240" w:lineRule="auto"/>
      </w:pPr>
      <w:r>
        <w:separator/>
      </w:r>
    </w:p>
  </w:footnote>
  <w:footnote w:type="continuationSeparator" w:id="0">
    <w:p w:rsidR="00A853C9" w:rsidRDefault="00A853C9" w:rsidP="0061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B24DD"/>
    <w:multiLevelType w:val="multilevel"/>
    <w:tmpl w:val="B7C4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1"/>
    <w:rsid w:val="00040472"/>
    <w:rsid w:val="005670D5"/>
    <w:rsid w:val="005B577D"/>
    <w:rsid w:val="006130D1"/>
    <w:rsid w:val="006155F2"/>
    <w:rsid w:val="007A523C"/>
    <w:rsid w:val="009038C7"/>
    <w:rsid w:val="00A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E9C61-269E-4011-B769-9E0E4199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F2"/>
  </w:style>
  <w:style w:type="paragraph" w:styleId="Footer">
    <w:name w:val="footer"/>
    <w:basedOn w:val="Normal"/>
    <w:link w:val="FooterChar"/>
    <w:uiPriority w:val="99"/>
    <w:unhideWhenUsed/>
    <w:rsid w:val="0061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caleconomics.modernmedicine.com/memag/author/authorInfo.jsp?id=6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2013-09-02T22:42:00Z</dcterms:created>
  <dcterms:modified xsi:type="dcterms:W3CDTF">2018-01-22T06:00:00Z</dcterms:modified>
</cp:coreProperties>
</file>