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CB8" w:rsidRDefault="00F40CB8" w:rsidP="00F40CB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171DD">
        <w:rPr>
          <w:rFonts w:ascii="PMingLiU" w:eastAsia="PMingLiU" w:hAnsi="PMingLiU" w:cs="PMingLiU" w:hint="eastAsia"/>
          <w:b/>
          <w:bCs/>
          <w:sz w:val="36"/>
          <w:szCs w:val="36"/>
        </w:rPr>
        <w:t>莫斯科之夜</w:t>
      </w:r>
      <w:r w:rsidRPr="000171D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0171DD" w:rsidRPr="000171DD" w:rsidRDefault="000171DD" w:rsidP="00F40CB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171DD">
        <w:rPr>
          <w:rFonts w:ascii="Times New Roman" w:eastAsia="Times New Roman" w:hAnsi="Times New Roman" w:cs="Times New Roman" w:hint="eastAsia"/>
          <w:b/>
          <w:bCs/>
          <w:sz w:val="36"/>
          <w:szCs w:val="36"/>
        </w:rPr>
        <w:t xml:space="preserve"> </w:t>
      </w:r>
      <w:r w:rsidRPr="000171DD">
        <w:rPr>
          <w:rFonts w:ascii="PMingLiU" w:eastAsia="PMingLiU" w:hAnsi="PMingLiU" w:cs="PMingLiU" w:hint="eastAsia"/>
          <w:b/>
          <w:bCs/>
          <w:sz w:val="24"/>
          <w:szCs w:val="24"/>
        </w:rPr>
        <w:t>陳東榮</w:t>
      </w:r>
      <w:r w:rsidRPr="000171DD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>-</w:t>
      </w:r>
      <w:r w:rsidRPr="000171DD">
        <w:rPr>
          <w:rFonts w:ascii="PMingLiU" w:eastAsia="PMingLiU" w:hAnsi="PMingLiU" w:cs="PMingLiU" w:hint="eastAsia"/>
          <w:b/>
          <w:bCs/>
          <w:sz w:val="24"/>
          <w:szCs w:val="24"/>
        </w:rPr>
        <w:t>文</w:t>
      </w:r>
      <w:r w:rsidRPr="000171DD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 xml:space="preserve">  </w:t>
      </w:r>
      <w:r w:rsidRPr="000171DD">
        <w:rPr>
          <w:rFonts w:ascii="PMingLiU" w:eastAsia="PMingLiU" w:hAnsi="PMingLiU" w:cs="PMingLiU" w:hint="eastAsia"/>
          <w:b/>
          <w:bCs/>
          <w:sz w:val="24"/>
          <w:szCs w:val="24"/>
        </w:rPr>
        <w:t>李芬芬</w:t>
      </w:r>
      <w:r w:rsidRPr="000171DD">
        <w:rPr>
          <w:rFonts w:ascii="Times New Roman" w:eastAsia="Times New Roman" w:hAnsi="Times New Roman" w:cs="Times New Roman" w:hint="eastAsia"/>
          <w:b/>
          <w:bCs/>
          <w:sz w:val="24"/>
          <w:szCs w:val="24"/>
        </w:rPr>
        <w:t>-</w:t>
      </w:r>
      <w:r w:rsidRPr="000171DD">
        <w:rPr>
          <w:rFonts w:ascii="PMingLiU" w:eastAsia="PMingLiU" w:hAnsi="PMingLiU" w:cs="PMingLiU" w:hint="eastAsia"/>
          <w:b/>
          <w:bCs/>
          <w:sz w:val="24"/>
          <w:szCs w:val="24"/>
        </w:rPr>
        <w:t>圖</w:t>
      </w:r>
    </w:p>
    <w:p w:rsidR="00F40CB8" w:rsidRPr="000171DD" w:rsidRDefault="00F40CB8" w:rsidP="00F40CB8">
      <w:pPr>
        <w:spacing w:after="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t xml:space="preserve">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1B073D10" wp14:editId="7FBE449C">
            <wp:extent cx="4759960" cy="3589020"/>
            <wp:effectExtent l="0" t="0" r="2540" b="0"/>
            <wp:docPr id="1" name="ll_0" descr="http://blog.yimg.com/2/8RY9jzV7s5_jvTmESpiDwleY5Zhq7uzGFdloZYoRCs2H8BxQP03SRA--/92/l/2cBTQ33wdQuKIHTcUCFZ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0" descr="http://blog.yimg.com/2/8RY9jzV7s5_jvTmESpiDwleY5Zhq7uzGFdloZYoRCs2H8BxQP03SRA--/92/l/2cBTQ33wdQuKIHTcUCFZ0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莫斯科河夜景</w:t>
      </w:r>
      <w:r w:rsidRPr="000171DD">
        <w:rPr>
          <w:rFonts w:asciiTheme="minorEastAsia" w:hAnsiTheme="minorEastAsia" w:cs="Times New Roman"/>
          <w:sz w:val="24"/>
          <w:szCs w:val="24"/>
        </w:rPr>
        <w:br/>
        <w:t xml:space="preserve">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415AFE8C" wp14:editId="5AE40DA9">
            <wp:extent cx="4759960" cy="2674620"/>
            <wp:effectExtent l="0" t="0" r="2540" b="0"/>
            <wp:docPr id="2" name="ll_1" descr="http://blog.yimg.com/2/8RY9jzV7s5_jvTmESpiDwleY5Zhq7uzGFdloZYoRCs2H8BxQP03SRA--/68/l/4O07MEpGztNWsB8LwH6H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" descr="http://blog.yimg.com/2/8RY9jzV7s5_jvTmESpiDwleY5Zhq7uzGFdloZYoRCs2H8BxQP03SRA--/68/l/4O07MEpGztNWsB8LwH6HP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Times New Roman"/>
          <w:sz w:val="24"/>
          <w:szCs w:val="24"/>
        </w:rPr>
        <w:br/>
        <w:t xml:space="preserve">  </w:t>
      </w:r>
      <w:r w:rsidRPr="000171DD">
        <w:rPr>
          <w:rFonts w:asciiTheme="minorEastAsia" w:hAnsiTheme="minorEastAsia" w:cs="Times New Roman"/>
          <w:sz w:val="24"/>
          <w:szCs w:val="24"/>
        </w:rPr>
        <w:br/>
        <w:t xml:space="preserve">        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lastRenderedPageBreak/>
        <w:t>  莫斯科之夜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 xml:space="preserve">     前年秋天,我們去中亞旅行,在最後第二天,導遊在比許肯特(Bishkek,是吉爾吉斯國的首都,位於天山山麓西邊.)的一家餐館中招待我們晚餐.這是我們中亞之行的惜別宴. 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>     中亞各國,包括我們這次旅遊的三國,烏玆別克,哈薩克,吉爾吉斯都是前蘇聯的共和國,所以雖然是古代絲路必經之地,文化多元,但是蘇俄的文化,也很受歡迎.</w:t>
      </w:r>
    </w:p>
    <w:p w:rsidR="00F40CB8" w:rsidRPr="000171DD" w:rsidRDefault="00F40CB8" w:rsidP="00F40CB8">
      <w:pPr>
        <w:spacing w:after="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t xml:space="preserve">  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15E9BD9F" wp14:editId="431C497D">
            <wp:extent cx="4759960" cy="2686685"/>
            <wp:effectExtent l="0" t="0" r="2540" b="0"/>
            <wp:docPr id="3" name="ll_2" descr="http://blog.yimg.com/2/8RY9jzV7s5_jvTmESpiDwleY5Zhq7uzGFdloZYoRCs2H8BxQP03SRA--/91/l/3nS3K9G.W_tuJKbSgAS5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2" descr="http://blog.yimg.com/2/8RY9jzV7s5_jvTmESpiDwleY5Zhq7uzGFdloZYoRCs2H8BxQP03SRA--/91/l/3nS3K9G.W_tuJKbSgAS5V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>     在 那天的表演中,最令我印象深刻的,就是一位戴著傳統吉爾吉斯帽子的男士,唱了一首"莫斯科之夜".雖然我聽不懂俄語,但是歌聲美麗,在雄渾的男高音中,卻 有蒼桑傷感的味道.我當時還沒去過莫斯科,不過,對於蘇俄歷史稍有了解,不禁想像到我這位旅人,有一天孤單地走在夜色中的莫斯科河畔,應該也有這種感覺吧!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b/>
          <w:sz w:val="24"/>
          <w:szCs w:val="24"/>
        </w:rPr>
      </w:pPr>
      <w:r w:rsidRPr="000171DD">
        <w:rPr>
          <w:rFonts w:asciiTheme="minorEastAsia" w:hAnsiTheme="minorEastAsia" w:cs="Times New Roman" w:hint="eastAsia"/>
          <w:b/>
          <w:sz w:val="24"/>
          <w:szCs w:val="24"/>
        </w:rPr>
        <w:t xml:space="preserve">可點唱: </w:t>
      </w:r>
      <w:hyperlink r:id="rId9" w:history="1">
        <w:r w:rsidRPr="000171DD">
          <w:rPr>
            <w:rFonts w:asciiTheme="minorEastAsia" w:hAnsiTheme="minorEastAsia" w:cs="PMingLiU" w:hint="eastAsia"/>
            <w:b/>
            <w:sz w:val="24"/>
            <w:szCs w:val="24"/>
            <w:u w:val="single"/>
          </w:rPr>
          <w:t>莫斯科之夜</w:t>
        </w:r>
        <w:r w:rsidRPr="000171DD">
          <w:rPr>
            <w:rFonts w:asciiTheme="minorEastAsia" w:hAnsiTheme="minorEastAsia" w:cs="Times New Roman"/>
            <w:b/>
            <w:sz w:val="24"/>
            <w:szCs w:val="24"/>
            <w:u w:val="single"/>
          </w:rPr>
          <w:t>--</w:t>
        </w:r>
        <w:r w:rsidRPr="000171DD">
          <w:rPr>
            <w:rFonts w:asciiTheme="minorEastAsia" w:hAnsiTheme="minorEastAsia" w:cs="PMingLiU" w:hint="eastAsia"/>
            <w:b/>
            <w:sz w:val="24"/>
            <w:szCs w:val="24"/>
            <w:u w:val="single"/>
          </w:rPr>
          <w:t>歌曲</w:t>
        </w:r>
        <w:r w:rsidRPr="000171DD">
          <w:rPr>
            <w:rFonts w:asciiTheme="minorEastAsia" w:hAnsiTheme="minorEastAsia" w:cs="Times New Roman"/>
            <w:b/>
            <w:sz w:val="24"/>
            <w:szCs w:val="24"/>
            <w:u w:val="single"/>
          </w:rPr>
          <w:t xml:space="preserve"> </w:t>
        </w:r>
      </w:hyperlink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t>http://www.youtube.com/watch?v=In8DaeDs9KA     Russian Night in English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>     沒想到去年六月,我真的來到莫斯科.我們是參加波羅地海(Baltic Sea)</w:t>
      </w:r>
      <w:r w:rsidRPr="000171DD">
        <w:rPr>
          <w:rFonts w:asciiTheme="minorEastAsia" w:hAnsiTheme="minorEastAsia" w:cs="Times New Roman"/>
          <w:sz w:val="24"/>
          <w:szCs w:val="24"/>
        </w:rPr>
        <w:t xml:space="preserve"> </w:t>
      </w:r>
      <w:r w:rsidRPr="000171DD">
        <w:rPr>
          <w:rFonts w:asciiTheme="minorEastAsia" w:hAnsiTheme="minorEastAsia" w:cs="Times New Roman" w:hint="eastAsia"/>
          <w:sz w:val="24"/>
          <w:szCs w:val="24"/>
        </w:rPr>
        <w:t>四小國及聖彼德堡(St. Petersburg)及莫斯科(Mosco)之旅來的.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 xml:space="preserve">     那晚,我們的遊覽車進入莫斯科,果然,夜色中的莫斯科在雄偉中,兼具神祕與詩意.莫斯科河橫貫市區,莫斯科河兩岸燈光璨斕,倒映著兩旁許多的大廈及古老的大教堂.河上跨著幾座美麗的大橋. </w:t>
      </w:r>
    </w:p>
    <w:p w:rsidR="00F40CB8" w:rsidRPr="000171DD" w:rsidRDefault="00F40CB8" w:rsidP="00F40CB8">
      <w:pPr>
        <w:spacing w:after="24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lastRenderedPageBreak/>
        <w:t xml:space="preserve">  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4145987F" wp14:editId="25F814A8">
            <wp:extent cx="4759960" cy="2674620"/>
            <wp:effectExtent l="0" t="0" r="2540" b="0"/>
            <wp:docPr id="4" name="ll_3" descr="http://blog.yimg.com/2/8RY9jzV7s5_jvTmESpiDwleY5Zhq7uzGFdloZYoRCs2H8BxQP03SRA--/69/l/FE8bwJwg5JFT4Immisw5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3" descr="http://blog.yimg.com/2/8RY9jzV7s5_jvTmESpiDwleY5Zhq7uzGFdloZYoRCs2H8BxQP03SRA--/69/l/FE8bwJwg5JFT4Immisw5V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莫斯科河夜景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>     隨 著我們的遊覽車進入一處似乎偏僻的地方, 在幾枝電線桿後面,有一座彩色鮮艷的大教堂, 被四週的燈光照亮著,看來就像一座關了門的遊樂園.不過,仔細一看,這竟是蘇俄最代表性咄咄有名的聖瓦西里大教堂(St.Basil's Cathedral),這座教堂據說是在1556年,伊凡大帝打敗韃靼人,為了要記念幫他得勝的八位聖人而建的教堂.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 xml:space="preserve">     這座教堂因為在克林姆寧廣場最南方,也是入口附近,因此常被誤為克林姆寧宮.這座教堂因為太美麗了,伊凡大帝為了怕世界上有第二座這樣的大教堂,就派人把建築師的兩眼挖瞎了. 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t xml:space="preserve">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47F95EAD" wp14:editId="44B1EAF7">
            <wp:extent cx="4759960" cy="2674620"/>
            <wp:effectExtent l="0" t="0" r="2540" b="0"/>
            <wp:docPr id="5" name="ll_4" descr="http://blog.yimg.com/2/8RY9jzV7s5_jvTmESpiDwleY5Zhq7uzGFdloZYoRCs2H8BxQP03SRA--/71/l/8_FJ_TmYTm6X3oMqmap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4" descr="http://blog.yimg.com/2/8RY9jzV7s5_jvTmESpiDwleY5Zhq7uzGFdloZYoRCs2H8BxQP03SRA--/71/l/8_FJ_TmYTm6X3oMqmap13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蘇俄的象徵大概非屬這座聖瓦西里敖堂(St. Basil Cathedral)不可了</w:t>
      </w:r>
    </w:p>
    <w:p w:rsidR="00F40CB8" w:rsidRPr="000171DD" w:rsidRDefault="00F40CB8" w:rsidP="00F40CB8">
      <w:pPr>
        <w:spacing w:after="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t xml:space="preserve">           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lastRenderedPageBreak/>
        <w:t>     一 走進紅場 (Red Square),忽然間,一片都是來看紅場夜景的遊客.左邊一排燈飾明亮,耀眼的就是據說是世界上最昂貴的Gum百貨公司了.Gum 是一座國營的百貨公司.在蘇聯時代,一座建在門禁森嚴,只有最高級的國家官員才能進入的紅場,可以想像而知當年那些官員貴婦的奢侈麋爛,再想起過去蘇聯老 百姓,拿著鍋子,在風雪寒冽下,排長龍等著拿少少的配給食物; 那些在侵略戰爭中,被沙皇,史大林驅馳戰傷,戰死,餓死的年青人,還有幾千萬,甚至上億的其他國家人民,在蘇聯的鐵蹄下,受難,滅亡.而這些萬惡的罪人, 竟然還好好地躺在美麗的大理石棺裏.</w:t>
      </w:r>
    </w:p>
    <w:p w:rsidR="00F40CB8" w:rsidRPr="000171DD" w:rsidRDefault="00F40CB8" w:rsidP="00F40CB8">
      <w:pPr>
        <w:spacing w:after="24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t xml:space="preserve"> 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0AE224E1" wp14:editId="20AD824A">
            <wp:extent cx="4759960" cy="2674620"/>
            <wp:effectExtent l="0" t="0" r="2540" b="0"/>
            <wp:docPr id="6" name="ll_5" descr="http://blog.yimg.com/2/8RY9jzV7s5_jvTmESpiDwleY5Zhq7uzGFdloZYoRCs2H8BxQP03SRA--/73/l/GQNIIWdifqCSCILPYH8r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5" descr="http://blog.yimg.com/2/8RY9jzV7s5_jvTmESpiDwleY5Zhq7uzGFdloZYoRCs2H8BxQP03SRA--/73/l/GQNIIWdifqCSCILPYH8r6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掛滿燈飾的 Gum國營百貨公司</w:t>
      </w:r>
      <w:r w:rsidRPr="000171DD">
        <w:rPr>
          <w:rFonts w:asciiTheme="minorEastAsia" w:hAnsiTheme="minorEastAsia" w:cs="Times New Roman"/>
          <w:sz w:val="24"/>
          <w:szCs w:val="24"/>
        </w:rPr>
        <w:t xml:space="preserve"> </w:t>
      </w:r>
      <w:r w:rsidRPr="000171DD">
        <w:rPr>
          <w:rFonts w:asciiTheme="minorEastAsia" w:hAnsiTheme="minorEastAsia" w:cs="Times New Roman"/>
          <w:sz w:val="24"/>
          <w:szCs w:val="24"/>
        </w:rPr>
        <w:br/>
        <w:t xml:space="preserve">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3B6C0D5A" wp14:editId="3B48FF93">
            <wp:extent cx="4759960" cy="2674620"/>
            <wp:effectExtent l="0" t="0" r="2540" b="0"/>
            <wp:docPr id="7" name="ll_6" descr="http://blog.yimg.com/2/8RY9jzV7s5_jvTmESpiDwleY5Zhq7uzGFdloZYoRCs2H8BxQP03SRA--/72/l/I.SNwNPWHdAyb.aY_nho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6" descr="http://blog.yimg.com/2/8RY9jzV7s5_jvTmESpiDwleY5Zhq7uzGFdloZYoRCs2H8BxQP03SRA--/72/l/I.SNwNPWHdAyb.aY_nho9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t xml:space="preserve">         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lastRenderedPageBreak/>
        <w:t>      在右邊,列寧的大理石墓座,在陰暗中靜靜地躺在一排常綠的杉樹之中.後面就是史達林(Stalin)及其他獨裁者的墓座.</w:t>
      </w:r>
    </w:p>
    <w:p w:rsidR="00F40CB8" w:rsidRPr="000171DD" w:rsidRDefault="00F40CB8" w:rsidP="00F40CB8">
      <w:pPr>
        <w:spacing w:after="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7606EAF2" wp14:editId="027047C5">
            <wp:extent cx="4759960" cy="2674620"/>
            <wp:effectExtent l="0" t="0" r="2540" b="0"/>
            <wp:docPr id="8" name="ll_7" descr="http://blog.yimg.com/2/8RY9jzV7s5_jvTmESpiDwleY5Zhq7uzGFdloZYoRCs2H8BxQP03SRA--/74/l/7inF.UdpgWQIVvmyr7Od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7" descr="http://blog.yimg.com/2/8RY9jzV7s5_jvTmESpiDwleY5Zhq7uzGFdloZYoRCs2H8BxQP03SRA--/74/l/7inF.UdpgWQIVvmyr7Odk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 w:hint="eastAsia"/>
          <w:sz w:val="24"/>
          <w:szCs w:val="24"/>
        </w:rPr>
        <w:br/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>中下方稍右是列寧墓, 紅牆後方的黃色建築就是克寧姆林宮了</w:t>
      </w:r>
      <w:r w:rsidRPr="000171DD">
        <w:rPr>
          <w:rFonts w:asciiTheme="minorEastAsia" w:hAnsiTheme="minorEastAsia" w:cs="Times New Roman"/>
          <w:sz w:val="24"/>
          <w:szCs w:val="24"/>
        </w:rPr>
        <w:t>.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>      北邊一大片的紅磚建築則是國家歷史博物館.</w:t>
      </w:r>
    </w:p>
    <w:p w:rsidR="00F40CB8" w:rsidRPr="000171DD" w:rsidRDefault="00F40CB8" w:rsidP="00F40CB8">
      <w:pPr>
        <w:spacing w:after="24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t xml:space="preserve"> 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0584E9D0" wp14:editId="570A7A86">
            <wp:extent cx="4759960" cy="2674620"/>
            <wp:effectExtent l="0" t="0" r="2540" b="0"/>
            <wp:docPr id="9" name="ll_8" descr="http://blog.yimg.com/2/8RY9jzV7s5_jvTmESpiDwleY5Zhq7uzGFdloZYoRCs2H8BxQP03SRA--/99/l/S.2WTbwp3KcgiEktbmNG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8" descr="http://blog.yimg.com/2/8RY9jzV7s5_jvTmESpiDwleY5Zhq7uzGFdloZYoRCs2H8BxQP03SRA--/99/l/S.2WTbwp3KcgiEktbmNGP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 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1883年左右建築的紅場國家博物館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 xml:space="preserve">     初遇的這一場的莫斯科之夜令我吃驚,沒想到這個充滿暴戾,暴君,陰謀,屠殺的紅場,卻是如此的嫵媚,如此的雍容,浪漫.但是,誰不知道,在那明亮的燈光背後,那座四週環繞的紅牆角落,隱藏了多少見不得人的罪惡?  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lastRenderedPageBreak/>
        <w:t xml:space="preserve">     但是我們在莫斯科遇到的居民卻都是優雅,美麗,友善的.每每再聽到這首莫斯科之夜的歌曲,就令我懷念起北方那神祕的國度,那些跟我們都一樣,有喜有悲,有夢想,有盼望的蘇俄朋友們. </w:t>
      </w:r>
    </w:p>
    <w:p w:rsidR="00F40CB8" w:rsidRPr="000171DD" w:rsidRDefault="00F40CB8" w:rsidP="00F40CB8">
      <w:pPr>
        <w:spacing w:after="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t xml:space="preserve"> 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123F8584" wp14:editId="29F1E66E">
            <wp:extent cx="4759960" cy="2674620"/>
            <wp:effectExtent l="0" t="0" r="2540" b="0"/>
            <wp:docPr id="10" name="ll_9" descr="http://blog.yimg.com/2/8RY9jzV7s5_jvTmESpiDwleY5Zhq7uzGFdloZYoRCs2H8BxQP03SRA--/2/l/SAwceI.UgrST1knYEfG2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9" descr="http://blog.yimg.com/2/8RY9jzV7s5_jvTmESpiDwleY5Zhq7uzGFdloZYoRCs2H8BxQP03SRA--/2/l/SAwceI.UgrST1knYEfG2G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br/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br/>
      </w: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旅社褱的一位蘇俄職員</w:t>
      </w:r>
      <w:r w:rsidRPr="000171DD">
        <w:rPr>
          <w:rFonts w:asciiTheme="minorEastAsia" w:hAnsiTheme="minorEastAsia" w:cs="Times New Roman" w:hint="eastAsia"/>
          <w:sz w:val="24"/>
          <w:szCs w:val="24"/>
        </w:rPr>
        <w:br/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br/>
      </w:r>
      <w:r w:rsidRPr="000171DD">
        <w:rPr>
          <w:rFonts w:asciiTheme="minorEastAsia" w:hAnsiTheme="minorEastAsia" w:cs="Times New Roman"/>
          <w:sz w:val="24"/>
          <w:szCs w:val="24"/>
        </w:rPr>
        <w:t xml:space="preserve">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4021DCC2" wp14:editId="6E1ECD4C">
            <wp:extent cx="4759960" cy="2674620"/>
            <wp:effectExtent l="0" t="0" r="2540" b="0"/>
            <wp:docPr id="11" name="ll_10" descr="http://blog.yimg.com/2/8RY9jzV7s5_jvTmESpiDwleY5Zhq7uzGFdloZYoRCs2H8BxQP03SRA--/5/l/H5DgSPv54Unpd3iBCsic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0" descr="http://blog.yimg.com/2/8RY9jzV7s5_jvTmESpiDwleY5Zhq7uzGFdloZYoRCs2H8BxQP03SRA--/5/l/H5DgSPv54Unpd3iBCsicT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Times New Roman" w:hint="eastAsia"/>
          <w:sz w:val="24"/>
          <w:szCs w:val="24"/>
        </w:rPr>
        <w:t xml:space="preserve">  蘇俄的戀人們也都一樣!!  </w:t>
      </w:r>
      <w:r w:rsidRPr="000171DD">
        <w:rPr>
          <w:rFonts w:asciiTheme="minorEastAsia" w:hAnsiTheme="minorEastAsia" w:cs="Times New Roman" w:hint="eastAsia"/>
          <w:sz w:val="24"/>
          <w:szCs w:val="24"/>
        </w:rPr>
        <w:br/>
      </w:r>
      <w:r w:rsidRPr="000171DD">
        <w:rPr>
          <w:rFonts w:asciiTheme="minorEastAsia" w:hAnsiTheme="minorEastAsia" w:cs="Times New Roman" w:hint="eastAsia"/>
          <w:sz w:val="24"/>
          <w:szCs w:val="24"/>
        </w:rPr>
        <w:br/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>蘇俄民歌</w:t>
      </w:r>
      <w:r w:rsidRPr="000171DD">
        <w:rPr>
          <w:rFonts w:asciiTheme="minorEastAsia" w:hAnsiTheme="minorEastAsia" w:cs="Times New Roman" w:hint="eastAsia"/>
          <w:sz w:val="24"/>
          <w:szCs w:val="24"/>
        </w:rPr>
        <w:t>  </w:t>
      </w:r>
      <w:hyperlink r:id="rId18" w:history="1">
        <w:r w:rsidRPr="000171DD">
          <w:rPr>
            <w:rFonts w:asciiTheme="minorEastAsia" w:hAnsiTheme="minorEastAsia" w:cs="PMingLiU" w:hint="eastAsia"/>
            <w:sz w:val="24"/>
            <w:szCs w:val="24"/>
            <w:u w:val="single"/>
          </w:rPr>
          <w:t>蘇俄民歌</w:t>
        </w:r>
        <w:r w:rsidRPr="000171DD">
          <w:rPr>
            <w:rFonts w:asciiTheme="minorEastAsia" w:hAnsiTheme="minorEastAsia" w:cs="Times New Roman"/>
            <w:sz w:val="24"/>
            <w:szCs w:val="24"/>
            <w:u w:val="single"/>
          </w:rPr>
          <w:t>2</w:t>
        </w:r>
      </w:hyperlink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>     另一蘇俄民歌, 請點</w:t>
      </w:r>
      <w:hyperlink r:id="rId19" w:history="1">
        <w:r w:rsidRPr="000171DD">
          <w:rPr>
            <w:rFonts w:asciiTheme="minorEastAsia" w:hAnsiTheme="minorEastAsia" w:cs="Times New Roman"/>
            <w:sz w:val="24"/>
            <w:szCs w:val="24"/>
            <w:u w:val="single"/>
          </w:rPr>
          <w:t xml:space="preserve"> </w:t>
        </w:r>
        <w:r w:rsidRPr="000171DD">
          <w:rPr>
            <w:rFonts w:asciiTheme="minorEastAsia" w:hAnsiTheme="minorEastAsia" w:cs="PMingLiU" w:hint="eastAsia"/>
            <w:sz w:val="24"/>
            <w:szCs w:val="24"/>
            <w:u w:val="single"/>
          </w:rPr>
          <w:t>蘇俄民歌</w:t>
        </w:r>
        <w:r w:rsidRPr="000171DD">
          <w:rPr>
            <w:rFonts w:asciiTheme="minorEastAsia" w:hAnsiTheme="minorEastAsia" w:cs="Times New Roman"/>
            <w:sz w:val="24"/>
            <w:szCs w:val="24"/>
            <w:u w:val="single"/>
          </w:rPr>
          <w:t>1</w:t>
        </w:r>
      </w:hyperlink>
    </w:p>
    <w:p w:rsidR="00F40CB8" w:rsidRPr="000171DD" w:rsidRDefault="00F40CB8" w:rsidP="00F40CB8">
      <w:pPr>
        <w:spacing w:after="24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lastRenderedPageBreak/>
        <w:t xml:space="preserve">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47BA8F3F" wp14:editId="5B163E79">
            <wp:extent cx="4759960" cy="2674620"/>
            <wp:effectExtent l="0" t="0" r="2540" b="0"/>
            <wp:docPr id="12" name="ll_11" descr="http://blog.yimg.com/2/8RY9jzV7s5_jvTmESpiDwleY5Zhq7uzGFdloZYoRCs2H8BxQP03SRA--/67/l/Pmcfdu35nJNZ1mCFnNTB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1" descr="http://blog.yimg.com/2/8RY9jzV7s5_jvTmESpiDwleY5Zhq7uzGFdloZYoRCs2H8BxQP03SRA--/67/l/Pmcfdu35nJNZ1mCFnNTB0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 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莫斯科的天鵝湖夜景 可點看 </w:t>
      </w:r>
      <w:hyperlink r:id="rId21" w:history="1">
        <w:r w:rsidRPr="000171DD">
          <w:rPr>
            <w:rFonts w:asciiTheme="minorEastAsia" w:hAnsiTheme="minorEastAsia" w:cs="PMingLiU" w:hint="eastAsia"/>
            <w:sz w:val="24"/>
            <w:szCs w:val="24"/>
            <w:u w:val="single"/>
          </w:rPr>
          <w:t>天鵝湖芭蕾舞</w:t>
        </w:r>
      </w:hyperlink>
      <w:r w:rsidRPr="000171DD">
        <w:rPr>
          <w:rFonts w:asciiTheme="minorEastAsia" w:hAnsiTheme="minorEastAsia" w:cs="Times New Roman"/>
          <w:sz w:val="24"/>
          <w:szCs w:val="24"/>
        </w:rPr>
        <w:br/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 xml:space="preserve">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446378D2" wp14:editId="371EE256">
            <wp:extent cx="4759960" cy="2674620"/>
            <wp:effectExtent l="0" t="0" r="2540" b="0"/>
            <wp:docPr id="13" name="ll_12" descr="http://blog.yimg.com/2/8RY9jzV7s5_jvTmESpiDwleY5Zhq7uzGFdloZYoRCs2H8BxQP03SRA--/86/l/.NTUX.Bb4KWfC.WL_cpc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2" descr="http://blog.yimg.com/2/8RY9jzV7s5_jvTmESpiDwleY5Zhq7uzGFdloZYoRCs2H8BxQP03SRA--/86/l/.NTUX.Bb4KWfC.WL_cpcW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右側就是白天裏的 Gum國營百貨公司</w:t>
      </w:r>
      <w:r w:rsidRPr="000171DD">
        <w:rPr>
          <w:rFonts w:asciiTheme="minorEastAsia" w:hAnsiTheme="minorEastAsia" w:cs="Times New Roman"/>
          <w:sz w:val="24"/>
          <w:szCs w:val="24"/>
        </w:rPr>
        <w:t xml:space="preserve"> </w:t>
      </w:r>
    </w:p>
    <w:p w:rsidR="00F40CB8" w:rsidRPr="000171DD" w:rsidRDefault="00F40CB8" w:rsidP="00F40CB8">
      <w:pPr>
        <w:spacing w:after="24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lastRenderedPageBreak/>
        <w:t xml:space="preserve">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3EE40128" wp14:editId="4C0D3C43">
            <wp:extent cx="4759960" cy="2674620"/>
            <wp:effectExtent l="0" t="0" r="2540" b="0"/>
            <wp:docPr id="14" name="ll_13" descr="http://blog.yimg.com/2/8RY9jzV7s5_jvTmESpiDwleY5Zhq7uzGFdloZYoRCs2H8BxQP03SRA--/83/l/Yfsv3.c6ZTrCylfa3oLq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3" descr="http://blog.yimg.com/2/8RY9jzV7s5_jvTmESpiDwleY5Zhq7uzGFdloZYoRCs2H8BxQP03SRA--/83/l/Yfsv3.c6ZTrCylfa3oLqt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Gum國營百貨公司的內部一景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 xml:space="preserve">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1AC9A568" wp14:editId="44DB511C">
            <wp:extent cx="4759960" cy="2674620"/>
            <wp:effectExtent l="0" t="0" r="2540" b="0"/>
            <wp:docPr id="15" name="ll_14" descr="http://blog.yimg.com/2/8RY9jzV7s5_jvTmESpiDwleY5Zhq7uzGFdloZYoRCs2H8BxQP03SRA--/85/l/tHCJzNG5jHwK1rsjkTxv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4" descr="http://blog.yimg.com/2/8RY9jzV7s5_jvTmESpiDwleY5Zhq7uzGFdloZYoRCs2H8BxQP03SRA--/85/l/tHCJzNG5jHwK1rsjkTxv7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莫斯科紅場(俄文意為美麗的地方). 中間遠處有兩高塔的紅色建築, 就是1883年左右建築的紅場國家博物館</w:t>
      </w:r>
    </w:p>
    <w:p w:rsidR="00F40CB8" w:rsidRPr="000171DD" w:rsidRDefault="00F40CB8" w:rsidP="00F40CB8">
      <w:pPr>
        <w:spacing w:after="0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/>
          <w:sz w:val="24"/>
          <w:szCs w:val="24"/>
        </w:rPr>
        <w:lastRenderedPageBreak/>
        <w:t xml:space="preserve">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7E4A7CBB" wp14:editId="0AA00421">
            <wp:extent cx="4759960" cy="820420"/>
            <wp:effectExtent l="0" t="0" r="2540" b="0"/>
            <wp:docPr id="16" name="ll_15" descr="http://blog.yimg.com/2/8RY9jzV7s5_jvTmESpiDwleY5Zhq7uzGFdloZYoRCs2H8BxQP03SRA--/6/l/I.3jwqVgPDD0sLuYD4..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5" descr="http://blog.yimg.com/2/8RY9jzV7s5_jvTmESpiDwleY5Zhq7uzGFdloZYoRCs2H8BxQP03SRA--/6/l/I.3jwqVgPDD0sLuYD4..D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1DD">
        <w:rPr>
          <w:rFonts w:asciiTheme="minorEastAsia" w:hAnsiTheme="minorEastAsia" w:cs="Times New Roman"/>
          <w:sz w:val="24"/>
          <w:szCs w:val="24"/>
        </w:rPr>
        <w:br/>
      </w:r>
      <w:r w:rsidRPr="000171DD">
        <w:rPr>
          <w:rFonts w:asciiTheme="minorEastAsia" w:hAnsiTheme="minorEastAsia" w:cs="Times New Roman"/>
          <w:sz w:val="24"/>
          <w:szCs w:val="24"/>
        </w:rPr>
        <w:br/>
        <w:t xml:space="preserve">         </w:t>
      </w:r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37CB1292" wp14:editId="049447CE">
            <wp:extent cx="3696462" cy="2913380"/>
            <wp:effectExtent l="0" t="0" r="0" b="1270"/>
            <wp:docPr id="17" name="ll_16" descr="http://blog.yimg.com/2/8RY9jzV7s5_jvTmESpiDwleY5Zhq7uzGFdloZYoRCs2H8BxQP03SRA--/66/l/3IZKZXqniATDcH08SHOi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6" descr="http://blog.yimg.com/2/8RY9jzV7s5_jvTmESpiDwleY5Zhq7uzGFdloZYoRCs2H8BxQP03SRA--/66/l/3IZKZXqniATDcH08SHOi5Q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63" cy="29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>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>紅場的鳥瞰圖-Wikipedia</w:t>
      </w:r>
      <w:r w:rsidRPr="000171DD">
        <w:rPr>
          <w:rFonts w:asciiTheme="minorEastAsia" w:hAnsiTheme="minorEastAsia" w:cs="Times New Roman" w:hint="eastAsia"/>
          <w:sz w:val="24"/>
          <w:szCs w:val="24"/>
        </w:rPr>
        <w:t xml:space="preserve">                          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Times New Roman" w:hint="eastAsia"/>
          <w:sz w:val="24"/>
          <w:szCs w:val="24"/>
        </w:rPr>
        <w:t>  </w:t>
      </w:r>
      <w:r w:rsidRPr="000171DD">
        <w:rPr>
          <w:rFonts w:asciiTheme="minorEastAsia" w:hAnsiTheme="minorEastAsia" w:cs="Times New Roman"/>
          <w:sz w:val="24"/>
          <w:szCs w:val="24"/>
        </w:rPr>
        <w:t xml:space="preserve"> </w:t>
      </w:r>
      <w:bookmarkStart w:id="0" w:name="_GoBack"/>
      <w:r w:rsidRPr="000171DD">
        <w:rPr>
          <w:rFonts w:asciiTheme="minorEastAsia" w:hAnsiTheme="minorEastAsia" w:cs="Times New Roman"/>
          <w:noProof/>
          <w:sz w:val="24"/>
          <w:szCs w:val="24"/>
        </w:rPr>
        <w:drawing>
          <wp:inline distT="0" distB="0" distL="0" distR="0" wp14:anchorId="14F593E8" wp14:editId="2C37E0DB">
            <wp:extent cx="3903822" cy="2953385"/>
            <wp:effectExtent l="0" t="0" r="1905" b="0"/>
            <wp:docPr id="18" name="ll_17" descr="http://blog.yimg.com/2/8RY9jzV7s5_jvTmESpiDwleY5Zhq7uzGFdloZYoRCs2H8BxQP03SRA--/65/l/GxLVjFzn6TWS8E8gIWQw.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7" descr="http://blog.yimg.com/2/8RY9jzV7s5_jvTmESpiDwleY5Zhq7uzGFdloZYoRCs2H8BxQP03SRA--/65/l/GxLVjFzn6TWS8E8gIWQw.w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42" cy="295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sz w:val="24"/>
          <w:szCs w:val="24"/>
        </w:rPr>
      </w:pPr>
      <w:r w:rsidRPr="000171DD">
        <w:rPr>
          <w:rFonts w:asciiTheme="minorEastAsia" w:hAnsiTheme="minorEastAsia" w:cs="MingLiU" w:hint="eastAsia"/>
          <w:b/>
          <w:bCs/>
          <w:sz w:val="24"/>
          <w:szCs w:val="24"/>
        </w:rPr>
        <w:t> </w:t>
      </w:r>
      <w:r w:rsidRPr="000171DD">
        <w:rPr>
          <w:rFonts w:asciiTheme="minorEastAsia" w:hAnsiTheme="minorEastAsia" w:cs="Times New Roman" w:hint="eastAsia"/>
          <w:b/>
          <w:bCs/>
          <w:sz w:val="24"/>
          <w:szCs w:val="24"/>
        </w:rPr>
        <w:t xml:space="preserve"> 十五世紀時的克寧姆林宮--Wikipedia</w:t>
      </w:r>
      <w:r w:rsidRPr="000171DD">
        <w:rPr>
          <w:rFonts w:asciiTheme="minorEastAsia" w:hAnsiTheme="minorEastAsia" w:cs="Times New Roman" w:hint="eastAsia"/>
          <w:sz w:val="24"/>
          <w:szCs w:val="24"/>
        </w:rPr>
        <w:t xml:space="preserve">  </w:t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b/>
          <w:sz w:val="24"/>
          <w:szCs w:val="24"/>
        </w:rPr>
      </w:pPr>
      <w:r w:rsidRPr="000171DD">
        <w:rPr>
          <w:rFonts w:asciiTheme="minorEastAsia" w:hAnsiTheme="minorEastAsia" w:cs="Times New Roman"/>
          <w:b/>
          <w:sz w:val="24"/>
          <w:szCs w:val="24"/>
        </w:rPr>
        <w:lastRenderedPageBreak/>
        <w:t xml:space="preserve">         </w:t>
      </w:r>
      <w:r w:rsidRPr="000171DD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 wp14:anchorId="678AEB24" wp14:editId="576BA748">
            <wp:extent cx="4759960" cy="2762250"/>
            <wp:effectExtent l="0" t="0" r="2540" b="0"/>
            <wp:docPr id="19" name="ll_18" descr="http://blog.yimg.com/2/8RY9jzV7s5_jvTmESpiDwleY5Zhq7uzGFdloZYoRCs2H8BxQP03SRA--/7/l/5rQYp8LyvfvC5YD0RMRb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_18" descr="http://blog.yimg.com/2/8RY9jzV7s5_jvTmESpiDwleY5Zhq7uzGFdloZYoRCs2H8BxQP03SRA--/7/l/5rQYp8LyvfvC5YD0RMRb3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CB8" w:rsidRPr="000171DD" w:rsidRDefault="00F40CB8" w:rsidP="00F40CB8">
      <w:pPr>
        <w:spacing w:before="100" w:beforeAutospacing="1" w:after="100" w:afterAutospacing="1" w:line="240" w:lineRule="auto"/>
        <w:rPr>
          <w:rFonts w:asciiTheme="minorEastAsia" w:hAnsiTheme="minorEastAsia" w:cs="Times New Roman"/>
          <w:b/>
          <w:sz w:val="24"/>
          <w:szCs w:val="24"/>
        </w:rPr>
      </w:pPr>
      <w:r w:rsidRPr="000171DD">
        <w:rPr>
          <w:rFonts w:asciiTheme="minorEastAsia" w:hAnsiTheme="minorEastAsia" w:cs="Times New Roman"/>
          <w:b/>
          <w:sz w:val="24"/>
          <w:szCs w:val="24"/>
        </w:rPr>
        <w:t>From Russian art gallery</w:t>
      </w:r>
    </w:p>
    <w:p w:rsidR="00C95067" w:rsidRPr="000171DD" w:rsidRDefault="00924487">
      <w:pPr>
        <w:rPr>
          <w:rFonts w:asciiTheme="minorEastAsia" w:hAnsiTheme="minorEastAsia"/>
          <w:sz w:val="24"/>
          <w:szCs w:val="24"/>
        </w:rPr>
      </w:pPr>
    </w:p>
    <w:sectPr w:rsidR="00C95067" w:rsidRPr="000171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487" w:rsidRDefault="00924487" w:rsidP="000171DD">
      <w:pPr>
        <w:spacing w:after="0" w:line="240" w:lineRule="auto"/>
      </w:pPr>
      <w:r>
        <w:separator/>
      </w:r>
    </w:p>
  </w:endnote>
  <w:endnote w:type="continuationSeparator" w:id="0">
    <w:p w:rsidR="00924487" w:rsidRDefault="00924487" w:rsidP="00017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487" w:rsidRDefault="00924487" w:rsidP="000171DD">
      <w:pPr>
        <w:spacing w:after="0" w:line="240" w:lineRule="auto"/>
      </w:pPr>
      <w:r>
        <w:separator/>
      </w:r>
    </w:p>
  </w:footnote>
  <w:footnote w:type="continuationSeparator" w:id="0">
    <w:p w:rsidR="00924487" w:rsidRDefault="00924487" w:rsidP="00017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CB8"/>
    <w:rsid w:val="000171DD"/>
    <w:rsid w:val="00040472"/>
    <w:rsid w:val="00215269"/>
    <w:rsid w:val="007A523C"/>
    <w:rsid w:val="009038C7"/>
    <w:rsid w:val="00924487"/>
    <w:rsid w:val="00F4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4BA3AC-90B3-4ED9-AD63-9690514E6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C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7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1DD"/>
  </w:style>
  <w:style w:type="paragraph" w:styleId="Footer">
    <w:name w:val="footer"/>
    <w:basedOn w:val="Normal"/>
    <w:link w:val="FooterChar"/>
    <w:uiPriority w:val="99"/>
    <w:unhideWhenUsed/>
    <w:rsid w:val="00017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8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://www.youtube.com/watch?v=ZxKYYK52oTI&amp;feature=related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://www.youtube.com/watch?v=DBeUxXSNiFc&amp;feature=related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hyperlink" Target="http://www.youtube.com/watch?v=ClG2IIh4I3c&amp;feature=related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youtube.com/watch?v=KairmsARpyo&amp;NR=1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AcerLW</dc:creator>
  <cp:lastModifiedBy>Windows User</cp:lastModifiedBy>
  <cp:revision>3</cp:revision>
  <dcterms:created xsi:type="dcterms:W3CDTF">2013-09-03T02:37:00Z</dcterms:created>
  <dcterms:modified xsi:type="dcterms:W3CDTF">2018-01-20T01:41:00Z</dcterms:modified>
</cp:coreProperties>
</file>