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9B0" w:rsidRDefault="006E495F">
      <w:pPr>
        <w:jc w:val="center"/>
        <w:rPr>
          <w:sz w:val="2"/>
          <w:szCs w:val="2"/>
        </w:rPr>
      </w:pPr>
      <w:r>
        <w:rPr>
          <w:noProof/>
          <w:lang w:eastAsia="zh-TW" w:bidi="ar-SA"/>
        </w:rPr>
        <w:drawing>
          <wp:inline distT="0" distB="0" distL="0" distR="0">
            <wp:extent cx="694690" cy="70104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694690" cy="701040"/>
                    </a:xfrm>
                    <a:prstGeom prst="rect">
                      <a:avLst/>
                    </a:prstGeom>
                  </pic:spPr>
                </pic:pic>
              </a:graphicData>
            </a:graphic>
          </wp:inline>
        </w:drawing>
      </w:r>
    </w:p>
    <w:p w:rsidR="005E59B0" w:rsidRDefault="005E59B0">
      <w:pPr>
        <w:spacing w:after="119" w:line="1" w:lineRule="exact"/>
      </w:pPr>
    </w:p>
    <w:p w:rsidR="005E59B0" w:rsidRDefault="006E495F">
      <w:pPr>
        <w:pStyle w:val="30"/>
        <w:shd w:val="clear" w:color="auto" w:fill="auto"/>
      </w:pPr>
      <w:r>
        <w:t>Taiwanese Association of America</w:t>
      </w:r>
    </w:p>
    <w:p w:rsidR="005E59B0" w:rsidRPr="00282384" w:rsidRDefault="006E495F">
      <w:pPr>
        <w:pStyle w:val="a4"/>
        <w:shd w:val="clear" w:color="auto" w:fill="auto"/>
        <w:spacing w:line="308" w:lineRule="exact"/>
        <w:rPr>
          <w:lang w:val="en-US"/>
        </w:rPr>
      </w:pPr>
      <w:r w:rsidRPr="00282384">
        <w:rPr>
          <w:lang w:val="en-US"/>
        </w:rPr>
        <w:t xml:space="preserve">&lt;&lt; </w:t>
      </w:r>
      <w:r>
        <w:t>敬請協助發布新聞</w:t>
      </w:r>
      <w:r w:rsidRPr="00282384">
        <w:rPr>
          <w:lang w:val="en-US"/>
        </w:rPr>
        <w:t>! &gt;&gt;</w:t>
      </w:r>
    </w:p>
    <w:p w:rsidR="005E59B0" w:rsidRPr="00282384" w:rsidRDefault="006E495F">
      <w:pPr>
        <w:pStyle w:val="a4"/>
        <w:shd w:val="clear" w:color="auto" w:fill="auto"/>
        <w:spacing w:after="0" w:line="308" w:lineRule="exact"/>
        <w:rPr>
          <w:lang w:val="en-US"/>
        </w:rPr>
      </w:pPr>
      <w:r>
        <w:t>聯絡人</w:t>
      </w:r>
      <w:r w:rsidRPr="00282384">
        <w:rPr>
          <w:lang w:val="en-US"/>
        </w:rPr>
        <w:t>:</w:t>
      </w:r>
    </w:p>
    <w:p w:rsidR="005E59B0" w:rsidRPr="00282384" w:rsidRDefault="006E495F">
      <w:pPr>
        <w:pStyle w:val="a4"/>
        <w:shd w:val="clear" w:color="auto" w:fill="auto"/>
        <w:spacing w:after="0" w:line="308" w:lineRule="exact"/>
        <w:rPr>
          <w:lang w:val="en-US"/>
        </w:rPr>
      </w:pPr>
      <w:r>
        <w:t>全美台灣同鄉會</w:t>
      </w:r>
    </w:p>
    <w:p w:rsidR="005E59B0" w:rsidRPr="00282384" w:rsidRDefault="006E495F">
      <w:pPr>
        <w:pStyle w:val="a4"/>
        <w:shd w:val="clear" w:color="auto" w:fill="auto"/>
        <w:spacing w:after="0" w:line="308" w:lineRule="exact"/>
        <w:rPr>
          <w:lang w:val="en-US"/>
        </w:rPr>
      </w:pPr>
      <w:r>
        <w:t>陳桂鈴</w:t>
      </w:r>
    </w:p>
    <w:p w:rsidR="005E59B0" w:rsidRDefault="006E495F">
      <w:pPr>
        <w:pStyle w:val="20"/>
        <w:shd w:val="clear" w:color="auto" w:fill="auto"/>
        <w:spacing w:after="0"/>
      </w:pPr>
      <w:hyperlink r:id="rId8" w:history="1">
        <w:r>
          <w:t>kueiling.chen.wang@gmail.com</w:t>
        </w:r>
      </w:hyperlink>
    </w:p>
    <w:p w:rsidR="005E59B0" w:rsidRDefault="006E495F">
      <w:pPr>
        <w:pStyle w:val="20"/>
        <w:shd w:val="clear" w:color="auto" w:fill="auto"/>
        <w:spacing w:after="380"/>
      </w:pPr>
      <w:r w:rsidRPr="00282384">
        <w:rPr>
          <w:lang w:eastAsia="zh-TW" w:bidi="zh-TW"/>
        </w:rPr>
        <w:t>301-728-6988</w:t>
      </w:r>
    </w:p>
    <w:p w:rsidR="005E59B0" w:rsidRDefault="006E495F">
      <w:pPr>
        <w:pStyle w:val="a4"/>
        <w:shd w:val="clear" w:color="auto" w:fill="auto"/>
        <w:spacing w:line="308" w:lineRule="exact"/>
      </w:pPr>
      <w:r>
        <w:t>&lt;&lt;</w:t>
      </w:r>
      <w:r>
        <w:t>新聞稿</w:t>
      </w:r>
      <w:r>
        <w:t>&gt;&gt;</w:t>
      </w:r>
      <w:r>
        <w:t>十九</w:t>
      </w:r>
      <w:proofErr w:type="gramStart"/>
      <w:r>
        <w:t>個</w:t>
      </w:r>
      <w:proofErr w:type="gramEnd"/>
      <w:r>
        <w:t>美國全國性</w:t>
      </w:r>
      <w:r>
        <w:t>/</w:t>
      </w:r>
      <w:r>
        <w:t>世界性台美人社團，由全美台灣同鄉會發起，跨越各界，結合台灣</w:t>
      </w:r>
      <w:r>
        <w:t xml:space="preserve"> </w:t>
      </w:r>
      <w:r>
        <w:t>國際關係中心，王康陸博士紀念基金會，台灣人公共事務會</w:t>
      </w:r>
      <w:r w:rsidR="000F2AE2">
        <w:t>，</w:t>
      </w:r>
      <w:r>
        <w:t>全美台灣人權協會，美國台裔學生</w:t>
      </w:r>
      <w:r>
        <w:t>協會，美國基督長老教會全國台灣人教會聯合會，北美洲台灣人教授協會，北美洲台灣婦女會，</w:t>
      </w:r>
      <w:r>
        <w:t>陳文成教授紀念基金會，北美台灣客家公共事務協會，台美公民協會，北美洲台灣商會聯合總</w:t>
      </w:r>
      <w:r>
        <w:t>會，美洲台灣客家聯合會，全美臺灣客家文化基金會，台灣人青少年才藝基金會，世界台灣人大</w:t>
      </w:r>
      <w:r>
        <w:t>會，世界台灣商會聯合總會，臺灣獨立建國聯盟美國本部等全國性</w:t>
      </w:r>
      <w:r>
        <w:t>/</w:t>
      </w:r>
      <w:r>
        <w:t>世界性台美人組織，聯合具</w:t>
      </w:r>
      <w:r>
        <w:t>名，致函美國總統拜登總統。</w:t>
      </w:r>
      <w:r>
        <w:t>恭賀拜登總統及副總統就職，呼籲拜登總統團隊繼續支持台灣，維</w:t>
      </w:r>
      <w:r>
        <w:t>持美台共同利益及印太地區的和平與安全。</w:t>
      </w:r>
    </w:p>
    <w:p w:rsidR="005E59B0" w:rsidRDefault="006E495F">
      <w:pPr>
        <w:pStyle w:val="a4"/>
        <w:shd w:val="clear" w:color="auto" w:fill="auto"/>
        <w:spacing w:line="309" w:lineRule="exact"/>
      </w:pPr>
      <w:r>
        <w:t>十九位台美人社團代表肯定拜登總統團隊美國國</w:t>
      </w:r>
      <w:r>
        <w:t>家安全委員會發言人</w:t>
      </w:r>
      <w:r>
        <w:t xml:space="preserve"> </w:t>
      </w:r>
      <w:r>
        <w:rPr>
          <w:rFonts w:ascii="Arial" w:eastAsia="Arial" w:hAnsi="Arial" w:cs="Arial"/>
          <w:lang w:val="en-US" w:bidi="en-US"/>
        </w:rPr>
        <w:t xml:space="preserve">Emily Horne </w:t>
      </w:r>
      <w:r>
        <w:t>以及美國國務</w:t>
      </w:r>
      <w:r>
        <w:t xml:space="preserve"> </w:t>
      </w:r>
      <w:r>
        <w:t>卿</w:t>
      </w:r>
      <w:r>
        <w:t xml:space="preserve"> </w:t>
      </w:r>
      <w:r>
        <w:rPr>
          <w:rFonts w:ascii="Arial" w:eastAsia="Arial" w:hAnsi="Arial" w:cs="Arial"/>
          <w:lang w:val="en-US" w:bidi="en-US"/>
        </w:rPr>
        <w:t xml:space="preserve">Antony </w:t>
      </w:r>
      <w:proofErr w:type="spellStart"/>
      <w:r>
        <w:rPr>
          <w:rFonts w:ascii="Arial" w:eastAsia="Arial" w:hAnsi="Arial" w:cs="Arial"/>
          <w:lang w:val="en-US" w:bidi="en-US"/>
        </w:rPr>
        <w:t>Blinken</w:t>
      </w:r>
      <w:proofErr w:type="spellEnd"/>
      <w:r>
        <w:rPr>
          <w:rFonts w:ascii="Arial" w:eastAsia="Arial" w:hAnsi="Arial" w:cs="Arial"/>
          <w:lang w:val="en-US" w:bidi="en-US"/>
        </w:rPr>
        <w:t xml:space="preserve"> </w:t>
      </w:r>
      <w:r>
        <w:t>承諾與台灣進行更大的接觸，重申美國政府對台灣</w:t>
      </w:r>
      <w:r>
        <w:t>“</w:t>
      </w:r>
      <w:r>
        <w:t>堅如磐石</w:t>
      </w:r>
      <w:r w:rsidR="000F2AE2">
        <w:t>”</w:t>
      </w:r>
      <w:r>
        <w:t xml:space="preserve">! </w:t>
      </w:r>
      <w:r>
        <w:t>同時很高</w:t>
      </w:r>
      <w:r>
        <w:t>興看到台灣駐美大使蕭美琴以官方形式獲邀參加拜登總統的就職典禮，這是歷史性的里程碑彰顯</w:t>
      </w:r>
      <w:r>
        <w:t>台美關係的提升</w:t>
      </w:r>
      <w:r>
        <w:t>!</w:t>
      </w:r>
    </w:p>
    <w:p w:rsidR="005E59B0" w:rsidRDefault="006E495F">
      <w:pPr>
        <w:pStyle w:val="a4"/>
        <w:shd w:val="clear" w:color="auto" w:fill="auto"/>
        <w:spacing w:line="307" w:lineRule="exact"/>
      </w:pPr>
      <w:r>
        <w:t>該函指出拜登總統親自參與</w:t>
      </w:r>
      <w:r>
        <w:t xml:space="preserve"> </w:t>
      </w:r>
      <w:r>
        <w:rPr>
          <w:rFonts w:ascii="Arial" w:eastAsia="Arial" w:hAnsi="Arial" w:cs="Arial"/>
        </w:rPr>
        <w:t xml:space="preserve">1979 </w:t>
      </w:r>
      <w:r>
        <w:t>年《台灣關係法》的制定以來，親眼目睹了台灣從威權走向民主</w:t>
      </w:r>
      <w:r>
        <w:t xml:space="preserve"> </w:t>
      </w:r>
      <w:r>
        <w:t>的轉變，現在總統更處於兩黨支持的《台灣保證法》所指的</w:t>
      </w:r>
      <w:r>
        <w:t>“</w:t>
      </w:r>
      <w:r>
        <w:t>加深和擴大美台關係</w:t>
      </w:r>
      <w:r>
        <w:t>”</w:t>
      </w:r>
      <w:r>
        <w:t>的獨特位</w:t>
      </w:r>
      <w:r>
        <w:t>置，期望總統基於台美共同的價值觀，致力落實台灣關係法，共同維護兩國</w:t>
      </w:r>
      <w:r>
        <w:t>的利益</w:t>
      </w:r>
      <w:r>
        <w:t>!</w:t>
      </w:r>
    </w:p>
    <w:p w:rsidR="005E59B0" w:rsidRDefault="006E495F">
      <w:pPr>
        <w:pStyle w:val="a4"/>
        <w:shd w:val="clear" w:color="auto" w:fill="auto"/>
        <w:spacing w:after="640" w:line="307" w:lineRule="exact"/>
      </w:pPr>
      <w:r>
        <w:t>台美人社團代表也希望拜登總統能夠加強美台夥伴關係，落實取消美台官方往來自我限制，共同</w:t>
      </w:r>
      <w:r>
        <w:t>面對美國台灣的威脅</w:t>
      </w:r>
      <w:r w:rsidR="000F2AE2">
        <w:rPr>
          <w:rFonts w:hint="eastAsia"/>
        </w:rPr>
        <w:t>，</w:t>
      </w:r>
      <w:r>
        <w:t>維護亞太地區的安全，確保美台最大的利益</w:t>
      </w:r>
      <w:r>
        <w:t>!</w:t>
      </w:r>
    </w:p>
    <w:p w:rsidR="005E59B0" w:rsidRDefault="006E495F">
      <w:pPr>
        <w:pStyle w:val="a4"/>
        <w:shd w:val="clear" w:color="auto" w:fill="auto"/>
        <w:spacing w:after="640" w:line="240" w:lineRule="auto"/>
      </w:pPr>
      <w:r>
        <w:t>該信函已於今日</w:t>
      </w:r>
      <w:r>
        <w:rPr>
          <w:rFonts w:ascii="Arial" w:eastAsia="Arial" w:hAnsi="Arial" w:cs="Arial"/>
        </w:rPr>
        <w:t>(1/29/21)</w:t>
      </w:r>
      <w:r>
        <w:t>透過管道確實送達白宮</w:t>
      </w:r>
      <w:r>
        <w:t xml:space="preserve"> </w:t>
      </w:r>
      <w:r>
        <w:t>。</w:t>
      </w:r>
    </w:p>
    <w:p w:rsidR="005E59B0" w:rsidRDefault="006E495F">
      <w:pPr>
        <w:pStyle w:val="a4"/>
        <w:shd w:val="clear" w:color="auto" w:fill="auto"/>
        <w:spacing w:line="302" w:lineRule="exact"/>
      </w:pPr>
      <w:r>
        <w:t>該連署跨越各界，也包括</w:t>
      </w:r>
      <w:proofErr w:type="gramStart"/>
      <w:r>
        <w:t>第二代台美</w:t>
      </w:r>
      <w:proofErr w:type="gramEnd"/>
      <w:r>
        <w:t>年輕人社團，是台美人團結力量的結合</w:t>
      </w:r>
      <w:r>
        <w:t>!</w:t>
      </w:r>
      <w:r>
        <w:t>共同連署的</w:t>
      </w:r>
      <w:r>
        <w:t xml:space="preserve"> </w:t>
      </w:r>
      <w:r>
        <w:rPr>
          <w:rFonts w:ascii="Arial" w:eastAsia="Arial" w:hAnsi="Arial" w:cs="Arial"/>
        </w:rPr>
        <w:t xml:space="preserve">19 </w:t>
      </w:r>
      <w:r>
        <w:t>個台</w:t>
      </w:r>
      <w:bookmarkStart w:id="0" w:name="_GoBack"/>
      <w:bookmarkEnd w:id="0"/>
      <w:r>
        <w:t>美人社團及負責人如下</w:t>
      </w:r>
      <w:r>
        <w:t>:</w:t>
      </w:r>
    </w:p>
    <w:p w:rsidR="005E59B0" w:rsidRDefault="006E495F">
      <w:pPr>
        <w:pStyle w:val="a4"/>
        <w:shd w:val="clear" w:color="auto" w:fill="auto"/>
        <w:spacing w:line="302" w:lineRule="exact"/>
      </w:pPr>
      <w:r>
        <w:t>全美台灣同鄉會</w:t>
      </w:r>
      <w:r>
        <w:t xml:space="preserve"> </w:t>
      </w:r>
      <w:r>
        <w:t>會長陳桂鈴</w:t>
      </w:r>
    </w:p>
    <w:p w:rsidR="005E59B0" w:rsidRDefault="006E495F">
      <w:pPr>
        <w:pStyle w:val="a4"/>
        <w:shd w:val="clear" w:color="auto" w:fill="auto"/>
        <w:spacing w:line="302" w:lineRule="exact"/>
      </w:pPr>
      <w:r>
        <w:t>台灣國際關係中心</w:t>
      </w:r>
      <w:r>
        <w:t xml:space="preserve"> </w:t>
      </w:r>
      <w:r>
        <w:t>主任蔡武雄博士</w:t>
      </w:r>
    </w:p>
    <w:p w:rsidR="005E59B0" w:rsidRDefault="006E495F">
      <w:pPr>
        <w:pStyle w:val="a4"/>
        <w:shd w:val="clear" w:color="auto" w:fill="auto"/>
        <w:spacing w:line="302" w:lineRule="exact"/>
      </w:pPr>
      <w:r>
        <w:t>王康陸博士紀念基金會</w:t>
      </w:r>
      <w:r>
        <w:t xml:space="preserve"> </w:t>
      </w:r>
      <w:r>
        <w:t>理事長王康厚</w:t>
      </w:r>
      <w:r>
        <w:t xml:space="preserve"> </w:t>
      </w:r>
      <w:r>
        <w:t>台灣人公共事務會</w:t>
      </w:r>
      <w:r>
        <w:t xml:space="preserve"> </w:t>
      </w:r>
      <w:r>
        <w:t>會長簡明子博士</w:t>
      </w:r>
    </w:p>
    <w:p w:rsidR="005E59B0" w:rsidRDefault="006E495F">
      <w:pPr>
        <w:jc w:val="center"/>
        <w:rPr>
          <w:sz w:val="2"/>
          <w:szCs w:val="2"/>
        </w:rPr>
      </w:pPr>
      <w:r>
        <w:rPr>
          <w:noProof/>
          <w:lang w:eastAsia="zh-TW" w:bidi="ar-SA"/>
        </w:rPr>
        <w:lastRenderedPageBreak/>
        <w:drawing>
          <wp:inline distT="0" distB="0" distL="0" distR="0">
            <wp:extent cx="694690" cy="70104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off x="0" y="0"/>
                      <a:ext cx="694690" cy="701040"/>
                    </a:xfrm>
                    <a:prstGeom prst="rect">
                      <a:avLst/>
                    </a:prstGeom>
                  </pic:spPr>
                </pic:pic>
              </a:graphicData>
            </a:graphic>
          </wp:inline>
        </w:drawing>
      </w:r>
    </w:p>
    <w:p w:rsidR="00282384" w:rsidRDefault="006E495F">
      <w:pPr>
        <w:pStyle w:val="a4"/>
        <w:shd w:val="clear" w:color="auto" w:fill="auto"/>
        <w:tabs>
          <w:tab w:val="left" w:pos="2808"/>
        </w:tabs>
        <w:spacing w:after="0" w:line="466" w:lineRule="exact"/>
        <w:ind w:firstLine="3320"/>
        <w:rPr>
          <w:rFonts w:ascii="Calibri" w:eastAsiaTheme="minorEastAsia" w:hAnsi="Calibri" w:cs="Calibri" w:hint="eastAsia"/>
          <w:sz w:val="20"/>
          <w:szCs w:val="20"/>
          <w:lang w:val="en-US" w:bidi="en-US"/>
        </w:rPr>
      </w:pPr>
      <w:r>
        <w:rPr>
          <w:rFonts w:ascii="Calibri" w:eastAsia="Calibri" w:hAnsi="Calibri" w:cs="Calibri"/>
          <w:sz w:val="20"/>
          <w:szCs w:val="20"/>
          <w:lang w:val="en-US" w:eastAsia="en-US" w:bidi="en-US"/>
        </w:rPr>
        <w:t xml:space="preserve">Taiwanese Association of America </w:t>
      </w:r>
    </w:p>
    <w:p w:rsidR="00282384" w:rsidRDefault="006E495F" w:rsidP="00282384">
      <w:pPr>
        <w:pStyle w:val="a4"/>
        <w:shd w:val="clear" w:color="auto" w:fill="auto"/>
        <w:tabs>
          <w:tab w:val="left" w:pos="2808"/>
        </w:tabs>
        <w:spacing w:after="0" w:line="466" w:lineRule="exact"/>
        <w:rPr>
          <w:rFonts w:hint="eastAsia"/>
          <w:lang w:val="en-US"/>
        </w:rPr>
      </w:pPr>
      <w:r>
        <w:t>全美台灣人權協會</w:t>
      </w:r>
      <w:r w:rsidRPr="00282384">
        <w:rPr>
          <w:lang w:val="en-US"/>
        </w:rPr>
        <w:t xml:space="preserve"> </w:t>
      </w:r>
      <w:r>
        <w:t>會長李賢群</w:t>
      </w:r>
    </w:p>
    <w:p w:rsidR="00282384" w:rsidRDefault="006E495F" w:rsidP="00282384">
      <w:pPr>
        <w:pStyle w:val="a4"/>
        <w:shd w:val="clear" w:color="auto" w:fill="auto"/>
        <w:tabs>
          <w:tab w:val="left" w:pos="2808"/>
        </w:tabs>
        <w:spacing w:after="0" w:line="466" w:lineRule="exact"/>
        <w:rPr>
          <w:rFonts w:hint="eastAsia"/>
          <w:lang w:val="en-US"/>
        </w:rPr>
      </w:pPr>
      <w:r>
        <w:t>美國台裔學生協會</w:t>
      </w:r>
      <w:r w:rsidRPr="00282384">
        <w:rPr>
          <w:lang w:val="en-US"/>
        </w:rPr>
        <w:t xml:space="preserve"> </w:t>
      </w:r>
      <w:r>
        <w:t>會長唐紹齊</w:t>
      </w:r>
      <w:r w:rsidRPr="00282384">
        <w:rPr>
          <w:lang w:val="en-US"/>
        </w:rPr>
        <w:t xml:space="preserve"> </w:t>
      </w:r>
    </w:p>
    <w:p w:rsidR="00282384" w:rsidRDefault="006E495F" w:rsidP="00282384">
      <w:pPr>
        <w:pStyle w:val="a4"/>
        <w:shd w:val="clear" w:color="auto" w:fill="auto"/>
        <w:tabs>
          <w:tab w:val="left" w:pos="2808"/>
        </w:tabs>
        <w:spacing w:after="0" w:line="466" w:lineRule="exact"/>
        <w:rPr>
          <w:rFonts w:hint="eastAsia"/>
          <w:lang w:val="en-US"/>
        </w:rPr>
      </w:pPr>
      <w:r>
        <w:t>美國基督長老教會全國台灣人教會聯合會</w:t>
      </w:r>
      <w:r w:rsidRPr="00282384">
        <w:rPr>
          <w:lang w:val="en-US"/>
        </w:rPr>
        <w:t xml:space="preserve"> </w:t>
      </w:r>
      <w:r>
        <w:t>主席林宗毅</w:t>
      </w:r>
      <w:r w:rsidRPr="00282384">
        <w:rPr>
          <w:lang w:val="en-US"/>
        </w:rPr>
        <w:t xml:space="preserve"> </w:t>
      </w:r>
    </w:p>
    <w:p w:rsidR="005E59B0" w:rsidRPr="00282384" w:rsidRDefault="006E495F" w:rsidP="00282384">
      <w:pPr>
        <w:pStyle w:val="a4"/>
        <w:shd w:val="clear" w:color="auto" w:fill="auto"/>
        <w:tabs>
          <w:tab w:val="left" w:pos="2808"/>
        </w:tabs>
        <w:spacing w:after="0" w:line="466" w:lineRule="exact"/>
        <w:rPr>
          <w:lang w:val="en-US"/>
        </w:rPr>
      </w:pPr>
      <w:r>
        <w:t>北美洲台灣人教授協會</w:t>
      </w:r>
      <w:r w:rsidRPr="00282384">
        <w:rPr>
          <w:lang w:val="en-US"/>
        </w:rPr>
        <w:tab/>
      </w:r>
      <w:r>
        <w:t>會長吳</w:t>
      </w:r>
      <w:proofErr w:type="gramStart"/>
      <w:r>
        <w:t>倍</w:t>
      </w:r>
      <w:proofErr w:type="gramEnd"/>
      <w:r>
        <w:t>茂博士</w:t>
      </w:r>
    </w:p>
    <w:p w:rsidR="00282384" w:rsidRDefault="006E495F">
      <w:pPr>
        <w:pStyle w:val="a4"/>
        <w:shd w:val="clear" w:color="auto" w:fill="auto"/>
        <w:tabs>
          <w:tab w:val="left" w:pos="2808"/>
        </w:tabs>
        <w:spacing w:after="0" w:line="466" w:lineRule="exact"/>
        <w:rPr>
          <w:rFonts w:hint="eastAsia"/>
        </w:rPr>
      </w:pPr>
      <w:r>
        <w:t>北美洲台灣婦女會</w:t>
      </w:r>
      <w:r>
        <w:t xml:space="preserve"> </w:t>
      </w:r>
      <w:r>
        <w:t>會長張秀滿</w:t>
      </w:r>
      <w:r>
        <w:t xml:space="preserve"> </w:t>
      </w:r>
    </w:p>
    <w:p w:rsidR="005E59B0" w:rsidRDefault="006E495F">
      <w:pPr>
        <w:pStyle w:val="a4"/>
        <w:shd w:val="clear" w:color="auto" w:fill="auto"/>
        <w:tabs>
          <w:tab w:val="left" w:pos="2808"/>
        </w:tabs>
        <w:spacing w:after="0" w:line="466" w:lineRule="exact"/>
      </w:pPr>
      <w:r>
        <w:t>陳文成教授紀念基金會</w:t>
      </w:r>
      <w:r>
        <w:tab/>
      </w:r>
      <w:r>
        <w:t>會長劉斌碩教授</w:t>
      </w:r>
    </w:p>
    <w:p w:rsidR="00282384" w:rsidRDefault="006E495F">
      <w:pPr>
        <w:pStyle w:val="a4"/>
        <w:shd w:val="clear" w:color="auto" w:fill="auto"/>
        <w:spacing w:after="0" w:line="466" w:lineRule="exact"/>
        <w:rPr>
          <w:rFonts w:hint="eastAsia"/>
        </w:rPr>
      </w:pPr>
      <w:r>
        <w:t>北美台灣客家公共事務協會</w:t>
      </w:r>
      <w:r>
        <w:t xml:space="preserve"> </w:t>
      </w:r>
      <w:r>
        <w:t>會長鍾振乾</w:t>
      </w:r>
      <w:r>
        <w:t xml:space="preserve"> </w:t>
      </w:r>
    </w:p>
    <w:p w:rsidR="005E59B0" w:rsidRDefault="006E495F">
      <w:pPr>
        <w:pStyle w:val="a4"/>
        <w:shd w:val="clear" w:color="auto" w:fill="auto"/>
        <w:spacing w:after="0" w:line="466" w:lineRule="exact"/>
      </w:pPr>
      <w:r>
        <w:t>台美公民協會</w:t>
      </w:r>
      <w:r>
        <w:t xml:space="preserve"> </w:t>
      </w:r>
      <w:r>
        <w:t>會長鄒昶偉</w:t>
      </w:r>
      <w:r>
        <w:t xml:space="preserve"> </w:t>
      </w:r>
      <w:r>
        <w:rPr>
          <w:rFonts w:ascii="Calibri" w:eastAsia="Calibri" w:hAnsi="Calibri" w:cs="Calibri"/>
          <w:lang w:val="en-US" w:bidi="en-US"/>
        </w:rPr>
        <w:t>ESQ.</w:t>
      </w:r>
    </w:p>
    <w:p w:rsidR="005E59B0" w:rsidRDefault="006E495F">
      <w:pPr>
        <w:pStyle w:val="a4"/>
        <w:shd w:val="clear" w:color="auto" w:fill="auto"/>
        <w:tabs>
          <w:tab w:val="left" w:pos="2808"/>
        </w:tabs>
        <w:spacing w:after="0" w:line="466" w:lineRule="exact"/>
      </w:pPr>
      <w:r>
        <w:t>北美洲台灣商會聯合總會</w:t>
      </w:r>
      <w:r>
        <w:tab/>
      </w:r>
      <w:r>
        <w:t>總會長吳怡明博士</w:t>
      </w:r>
    </w:p>
    <w:p w:rsidR="00282384" w:rsidRDefault="006E495F">
      <w:pPr>
        <w:pStyle w:val="a4"/>
        <w:shd w:val="clear" w:color="auto" w:fill="auto"/>
        <w:spacing w:after="0" w:line="466" w:lineRule="exact"/>
        <w:rPr>
          <w:rFonts w:hint="eastAsia"/>
        </w:rPr>
      </w:pPr>
      <w:r>
        <w:t>美洲台灣客家聯合會</w:t>
      </w:r>
      <w:r>
        <w:t xml:space="preserve"> </w:t>
      </w:r>
      <w:r>
        <w:t>會長鍾振乾</w:t>
      </w:r>
      <w:r>
        <w:t xml:space="preserve"> </w:t>
      </w:r>
    </w:p>
    <w:p w:rsidR="00282384" w:rsidRDefault="006E495F">
      <w:pPr>
        <w:pStyle w:val="a4"/>
        <w:shd w:val="clear" w:color="auto" w:fill="auto"/>
        <w:spacing w:after="0" w:line="466" w:lineRule="exact"/>
        <w:rPr>
          <w:rFonts w:hint="eastAsia"/>
        </w:rPr>
      </w:pPr>
      <w:r>
        <w:t>全美臺灣客家文化基金會</w:t>
      </w:r>
      <w:r>
        <w:t xml:space="preserve"> </w:t>
      </w:r>
      <w:r>
        <w:t>理事長張芬瑩</w:t>
      </w:r>
      <w:r>
        <w:t xml:space="preserve"> </w:t>
      </w:r>
    </w:p>
    <w:p w:rsidR="00282384" w:rsidRDefault="006E495F">
      <w:pPr>
        <w:pStyle w:val="a4"/>
        <w:shd w:val="clear" w:color="auto" w:fill="auto"/>
        <w:spacing w:after="0" w:line="466" w:lineRule="exact"/>
        <w:rPr>
          <w:rFonts w:hint="eastAsia"/>
        </w:rPr>
      </w:pPr>
      <w:r>
        <w:t>台灣人青少年才藝基金會</w:t>
      </w:r>
      <w:r>
        <w:t xml:space="preserve"> </w:t>
      </w:r>
      <w:r>
        <w:t>董事長胡玉蓉</w:t>
      </w:r>
      <w:r>
        <w:t xml:space="preserve"> </w:t>
      </w:r>
    </w:p>
    <w:p w:rsidR="00282384" w:rsidRDefault="006E495F">
      <w:pPr>
        <w:pStyle w:val="a4"/>
        <w:shd w:val="clear" w:color="auto" w:fill="auto"/>
        <w:spacing w:after="0" w:line="466" w:lineRule="exact"/>
        <w:rPr>
          <w:rFonts w:hint="eastAsia"/>
        </w:rPr>
      </w:pPr>
      <w:r>
        <w:t>世界台</w:t>
      </w:r>
      <w:r>
        <w:t>灣人大會</w:t>
      </w:r>
      <w:r>
        <w:t xml:space="preserve"> </w:t>
      </w:r>
      <w:r>
        <w:t>召集人程韻如</w:t>
      </w:r>
      <w:r>
        <w:t xml:space="preserve"> </w:t>
      </w:r>
    </w:p>
    <w:p w:rsidR="00282384" w:rsidRDefault="006E495F">
      <w:pPr>
        <w:pStyle w:val="a4"/>
        <w:shd w:val="clear" w:color="auto" w:fill="auto"/>
        <w:spacing w:after="0" w:line="466" w:lineRule="exact"/>
        <w:rPr>
          <w:rFonts w:hint="eastAsia"/>
        </w:rPr>
      </w:pPr>
      <w:r>
        <w:t>世界台灣商會聯合總會</w:t>
      </w:r>
      <w:r>
        <w:t xml:space="preserve"> </w:t>
      </w:r>
      <w:r>
        <w:t>會長當選人王德博士</w:t>
      </w:r>
      <w:r>
        <w:t xml:space="preserve"> </w:t>
      </w:r>
    </w:p>
    <w:p w:rsidR="00282384" w:rsidRDefault="006E495F">
      <w:pPr>
        <w:pStyle w:val="a4"/>
        <w:shd w:val="clear" w:color="auto" w:fill="auto"/>
        <w:spacing w:after="0" w:line="466" w:lineRule="exact"/>
        <w:rPr>
          <w:rFonts w:hint="eastAsia"/>
        </w:rPr>
      </w:pPr>
      <w:r>
        <w:t>臺灣獨立建國聯盟美國本部</w:t>
      </w:r>
      <w:r>
        <w:t xml:space="preserve"> </w:t>
      </w:r>
      <w:r>
        <w:t>主席吳明基教授</w:t>
      </w:r>
      <w:r>
        <w:t xml:space="preserve"> </w:t>
      </w:r>
    </w:p>
    <w:p w:rsidR="005E59B0" w:rsidRDefault="006E495F">
      <w:pPr>
        <w:pStyle w:val="a4"/>
        <w:shd w:val="clear" w:color="auto" w:fill="auto"/>
        <w:spacing w:after="0" w:line="466" w:lineRule="exact"/>
      </w:pPr>
      <w:r>
        <w:t>（發起團體</w:t>
      </w:r>
      <w:r>
        <w:t>+</w:t>
      </w:r>
      <w:r>
        <w:t>依英文字母順序排列各團體）</w:t>
      </w:r>
    </w:p>
    <w:sectPr w:rsidR="005E59B0">
      <w:pgSz w:w="12240" w:h="15840"/>
      <w:pgMar w:top="346" w:right="1407" w:bottom="1524" w:left="1402" w:header="0" w:footer="109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95F" w:rsidRDefault="006E495F">
      <w:r>
        <w:separator/>
      </w:r>
    </w:p>
  </w:endnote>
  <w:endnote w:type="continuationSeparator" w:id="0">
    <w:p w:rsidR="006E495F" w:rsidRDefault="006E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Light">
    <w:panose1 w:val="020B0304030504040204"/>
    <w:charset w:val="88"/>
    <w:family w:val="swiss"/>
    <w:pitch w:val="variable"/>
    <w:sig w:usb0="A0000AEF" w:usb1="29CFFCFB" w:usb2="00000016" w:usb3="00000000" w:csb0="003E01B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95F" w:rsidRDefault="006E495F"/>
  </w:footnote>
  <w:footnote w:type="continuationSeparator" w:id="0">
    <w:p w:rsidR="006E495F" w:rsidRDefault="006E495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5E59B0"/>
    <w:rsid w:val="000F2AE2"/>
    <w:rsid w:val="00282384"/>
    <w:rsid w:val="005E59B0"/>
    <w:rsid w:val="006E49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微軟正黑體 Light" w:eastAsia="微軟正黑體 Light" w:hAnsi="微軟正黑體 Light" w:cs="微軟正黑體 Light"/>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內文文字 (3)_"/>
    <w:basedOn w:val="a0"/>
    <w:link w:val="30"/>
    <w:rPr>
      <w:rFonts w:ascii="Calibri" w:eastAsia="Calibri" w:hAnsi="Calibri" w:cs="Calibri"/>
      <w:b w:val="0"/>
      <w:bCs w:val="0"/>
      <w:i w:val="0"/>
      <w:iCs w:val="0"/>
      <w:smallCaps w:val="0"/>
      <w:strike w:val="0"/>
      <w:sz w:val="20"/>
      <w:szCs w:val="20"/>
      <w:u w:val="none"/>
    </w:rPr>
  </w:style>
  <w:style w:type="character" w:customStyle="1" w:styleId="a3">
    <w:name w:val="內文文字_"/>
    <w:basedOn w:val="a0"/>
    <w:link w:val="a4"/>
    <w:rPr>
      <w:rFonts w:ascii="細明體" w:eastAsia="細明體" w:hAnsi="細明體" w:cs="細明體"/>
      <w:b w:val="0"/>
      <w:bCs w:val="0"/>
      <w:i w:val="0"/>
      <w:iCs w:val="0"/>
      <w:smallCaps w:val="0"/>
      <w:strike w:val="0"/>
      <w:sz w:val="22"/>
      <w:szCs w:val="22"/>
      <w:u w:val="none"/>
      <w:lang w:val="zh-TW" w:eastAsia="zh-TW" w:bidi="zh-TW"/>
    </w:rPr>
  </w:style>
  <w:style w:type="character" w:customStyle="1" w:styleId="2">
    <w:name w:val="內文文字 (2)_"/>
    <w:basedOn w:val="a0"/>
    <w:link w:val="20"/>
    <w:rPr>
      <w:rFonts w:ascii="Arial" w:eastAsia="Arial" w:hAnsi="Arial" w:cs="Arial"/>
      <w:b w:val="0"/>
      <w:bCs w:val="0"/>
      <w:i w:val="0"/>
      <w:iCs w:val="0"/>
      <w:smallCaps w:val="0"/>
      <w:strike w:val="0"/>
      <w:sz w:val="22"/>
      <w:szCs w:val="22"/>
      <w:u w:val="none"/>
    </w:rPr>
  </w:style>
  <w:style w:type="paragraph" w:customStyle="1" w:styleId="30">
    <w:name w:val="內文文字 (3)"/>
    <w:basedOn w:val="a"/>
    <w:link w:val="3"/>
    <w:pPr>
      <w:shd w:val="clear" w:color="auto" w:fill="FFFFFF"/>
      <w:spacing w:after="120"/>
      <w:jc w:val="center"/>
    </w:pPr>
    <w:rPr>
      <w:rFonts w:ascii="Calibri" w:eastAsia="Calibri" w:hAnsi="Calibri" w:cs="Calibri"/>
      <w:sz w:val="20"/>
      <w:szCs w:val="20"/>
    </w:rPr>
  </w:style>
  <w:style w:type="paragraph" w:customStyle="1" w:styleId="a4">
    <w:name w:val="內文文字"/>
    <w:basedOn w:val="a"/>
    <w:link w:val="a3"/>
    <w:pPr>
      <w:shd w:val="clear" w:color="auto" w:fill="FFFFFF"/>
      <w:spacing w:after="160" w:line="276" w:lineRule="auto"/>
    </w:pPr>
    <w:rPr>
      <w:rFonts w:ascii="細明體" w:eastAsia="細明體" w:hAnsi="細明體" w:cs="細明體"/>
      <w:sz w:val="22"/>
      <w:szCs w:val="22"/>
      <w:lang w:val="zh-TW" w:eastAsia="zh-TW" w:bidi="zh-TW"/>
    </w:rPr>
  </w:style>
  <w:style w:type="paragraph" w:customStyle="1" w:styleId="20">
    <w:name w:val="內文文字 (2)"/>
    <w:basedOn w:val="a"/>
    <w:link w:val="2"/>
    <w:pPr>
      <w:shd w:val="clear" w:color="auto" w:fill="FFFFFF"/>
      <w:spacing w:after="190" w:line="293" w:lineRule="auto"/>
    </w:pPr>
    <w:rPr>
      <w:rFonts w:ascii="Arial" w:eastAsia="Arial" w:hAnsi="Arial" w:cs="Arial"/>
      <w:sz w:val="22"/>
      <w:szCs w:val="22"/>
    </w:rPr>
  </w:style>
  <w:style w:type="paragraph" w:styleId="a5">
    <w:name w:val="Balloon Text"/>
    <w:basedOn w:val="a"/>
    <w:link w:val="a6"/>
    <w:uiPriority w:val="99"/>
    <w:semiHidden/>
    <w:unhideWhenUsed/>
    <w:rsid w:val="0028238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82384"/>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微軟正黑體 Light" w:eastAsia="微軟正黑體 Light" w:hAnsi="微軟正黑體 Light" w:cs="微軟正黑體 Light"/>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內文文字 (3)_"/>
    <w:basedOn w:val="a0"/>
    <w:link w:val="30"/>
    <w:rPr>
      <w:rFonts w:ascii="Calibri" w:eastAsia="Calibri" w:hAnsi="Calibri" w:cs="Calibri"/>
      <w:b w:val="0"/>
      <w:bCs w:val="0"/>
      <w:i w:val="0"/>
      <w:iCs w:val="0"/>
      <w:smallCaps w:val="0"/>
      <w:strike w:val="0"/>
      <w:sz w:val="20"/>
      <w:szCs w:val="20"/>
      <w:u w:val="none"/>
    </w:rPr>
  </w:style>
  <w:style w:type="character" w:customStyle="1" w:styleId="a3">
    <w:name w:val="內文文字_"/>
    <w:basedOn w:val="a0"/>
    <w:link w:val="a4"/>
    <w:rPr>
      <w:rFonts w:ascii="細明體" w:eastAsia="細明體" w:hAnsi="細明體" w:cs="細明體"/>
      <w:b w:val="0"/>
      <w:bCs w:val="0"/>
      <w:i w:val="0"/>
      <w:iCs w:val="0"/>
      <w:smallCaps w:val="0"/>
      <w:strike w:val="0"/>
      <w:sz w:val="22"/>
      <w:szCs w:val="22"/>
      <w:u w:val="none"/>
      <w:lang w:val="zh-TW" w:eastAsia="zh-TW" w:bidi="zh-TW"/>
    </w:rPr>
  </w:style>
  <w:style w:type="character" w:customStyle="1" w:styleId="2">
    <w:name w:val="內文文字 (2)_"/>
    <w:basedOn w:val="a0"/>
    <w:link w:val="20"/>
    <w:rPr>
      <w:rFonts w:ascii="Arial" w:eastAsia="Arial" w:hAnsi="Arial" w:cs="Arial"/>
      <w:b w:val="0"/>
      <w:bCs w:val="0"/>
      <w:i w:val="0"/>
      <w:iCs w:val="0"/>
      <w:smallCaps w:val="0"/>
      <w:strike w:val="0"/>
      <w:sz w:val="22"/>
      <w:szCs w:val="22"/>
      <w:u w:val="none"/>
    </w:rPr>
  </w:style>
  <w:style w:type="paragraph" w:customStyle="1" w:styleId="30">
    <w:name w:val="內文文字 (3)"/>
    <w:basedOn w:val="a"/>
    <w:link w:val="3"/>
    <w:pPr>
      <w:shd w:val="clear" w:color="auto" w:fill="FFFFFF"/>
      <w:spacing w:after="120"/>
      <w:jc w:val="center"/>
    </w:pPr>
    <w:rPr>
      <w:rFonts w:ascii="Calibri" w:eastAsia="Calibri" w:hAnsi="Calibri" w:cs="Calibri"/>
      <w:sz w:val="20"/>
      <w:szCs w:val="20"/>
    </w:rPr>
  </w:style>
  <w:style w:type="paragraph" w:customStyle="1" w:styleId="a4">
    <w:name w:val="內文文字"/>
    <w:basedOn w:val="a"/>
    <w:link w:val="a3"/>
    <w:pPr>
      <w:shd w:val="clear" w:color="auto" w:fill="FFFFFF"/>
      <w:spacing w:after="160" w:line="276" w:lineRule="auto"/>
    </w:pPr>
    <w:rPr>
      <w:rFonts w:ascii="細明體" w:eastAsia="細明體" w:hAnsi="細明體" w:cs="細明體"/>
      <w:sz w:val="22"/>
      <w:szCs w:val="22"/>
      <w:lang w:val="zh-TW" w:eastAsia="zh-TW" w:bidi="zh-TW"/>
    </w:rPr>
  </w:style>
  <w:style w:type="paragraph" w:customStyle="1" w:styleId="20">
    <w:name w:val="內文文字 (2)"/>
    <w:basedOn w:val="a"/>
    <w:link w:val="2"/>
    <w:pPr>
      <w:shd w:val="clear" w:color="auto" w:fill="FFFFFF"/>
      <w:spacing w:after="190" w:line="293" w:lineRule="auto"/>
    </w:pPr>
    <w:rPr>
      <w:rFonts w:ascii="Arial" w:eastAsia="Arial" w:hAnsi="Arial" w:cs="Arial"/>
      <w:sz w:val="22"/>
      <w:szCs w:val="22"/>
    </w:rPr>
  </w:style>
  <w:style w:type="paragraph" w:styleId="a5">
    <w:name w:val="Balloon Text"/>
    <w:basedOn w:val="a"/>
    <w:link w:val="a6"/>
    <w:uiPriority w:val="99"/>
    <w:semiHidden/>
    <w:unhideWhenUsed/>
    <w:rsid w:val="0028238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8238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ueiling.chen.wang@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Kueiling Chen</dc:creator>
  <cp:keywords/>
  <cp:lastModifiedBy>Mg</cp:lastModifiedBy>
  <cp:revision>4</cp:revision>
  <dcterms:created xsi:type="dcterms:W3CDTF">2021-02-03T21:41:00Z</dcterms:created>
  <dcterms:modified xsi:type="dcterms:W3CDTF">2021-02-03T21:53:00Z</dcterms:modified>
</cp:coreProperties>
</file>